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C15" w:rsidRPr="006C3C28" w:rsidRDefault="007E7C15">
      <w:pPr>
        <w:keepNext/>
        <w:keepLines/>
        <w:rPr>
          <w:rFonts w:eastAsia="Calibri"/>
          <w:sz w:val="24"/>
          <w:szCs w:val="24"/>
        </w:rPr>
      </w:pPr>
    </w:p>
    <w:p w:rsidR="007E7C15" w:rsidRPr="006C3C28" w:rsidRDefault="007E7C15">
      <w:pPr>
        <w:keepNext/>
        <w:keepLines/>
        <w:jc w:val="right"/>
        <w:rPr>
          <w:b/>
          <w:bCs/>
          <w:sz w:val="24"/>
          <w:szCs w:val="24"/>
        </w:rPr>
      </w:pPr>
    </w:p>
    <w:p w:rsidR="007E7C15" w:rsidRPr="006C3C28" w:rsidRDefault="007E7C15">
      <w:pPr>
        <w:keepNext/>
        <w:keepLines/>
        <w:rPr>
          <w:sz w:val="24"/>
          <w:szCs w:val="24"/>
        </w:rPr>
      </w:pPr>
    </w:p>
    <w:p w:rsidR="007E7C15" w:rsidRPr="006C3C28" w:rsidRDefault="007E7C15">
      <w:pPr>
        <w:keepNext/>
        <w:keepLines/>
        <w:rPr>
          <w:sz w:val="24"/>
          <w:szCs w:val="24"/>
        </w:rPr>
      </w:pPr>
    </w:p>
    <w:p w:rsidR="007E7C15" w:rsidRPr="006C3C28" w:rsidRDefault="007E7C15">
      <w:pPr>
        <w:keepNext/>
        <w:keepLines/>
        <w:rPr>
          <w:sz w:val="24"/>
          <w:szCs w:val="24"/>
        </w:rPr>
      </w:pPr>
    </w:p>
    <w:p w:rsidR="007E7C15" w:rsidRPr="006C3C28" w:rsidRDefault="007E7C15">
      <w:pPr>
        <w:keepNext/>
        <w:keepLines/>
        <w:rPr>
          <w:sz w:val="24"/>
          <w:szCs w:val="24"/>
        </w:rPr>
      </w:pPr>
    </w:p>
    <w:p w:rsidR="007E7C15" w:rsidRPr="006C3C28" w:rsidRDefault="007E7C15">
      <w:pPr>
        <w:keepNext/>
        <w:keepLines/>
        <w:rPr>
          <w:sz w:val="24"/>
          <w:szCs w:val="24"/>
        </w:rPr>
      </w:pPr>
    </w:p>
    <w:p w:rsidR="007E7C15" w:rsidRPr="006C3C28" w:rsidRDefault="007E7C15">
      <w:pPr>
        <w:keepNext/>
        <w:keepLines/>
        <w:rPr>
          <w:sz w:val="24"/>
          <w:szCs w:val="24"/>
        </w:rPr>
      </w:pPr>
    </w:p>
    <w:p w:rsidR="007E7C15" w:rsidRPr="006C3C28" w:rsidRDefault="007E7C15">
      <w:pPr>
        <w:keepNext/>
        <w:keepLines/>
        <w:rPr>
          <w:sz w:val="24"/>
          <w:szCs w:val="24"/>
        </w:rPr>
      </w:pPr>
    </w:p>
    <w:p w:rsidR="007E7C15" w:rsidRPr="006C3C28" w:rsidRDefault="007E7C15">
      <w:pPr>
        <w:keepNext/>
        <w:keepLines/>
        <w:rPr>
          <w:sz w:val="24"/>
          <w:szCs w:val="24"/>
        </w:rPr>
      </w:pPr>
    </w:p>
    <w:p w:rsidR="007E7C15" w:rsidRPr="006C3C28" w:rsidRDefault="007E7C15">
      <w:pPr>
        <w:keepNext/>
        <w:keepLines/>
        <w:rPr>
          <w:sz w:val="24"/>
          <w:szCs w:val="24"/>
        </w:rPr>
      </w:pPr>
    </w:p>
    <w:p w:rsidR="007E7C15" w:rsidRPr="006C3C28" w:rsidRDefault="007E7C15">
      <w:pPr>
        <w:keepNext/>
        <w:keepLines/>
        <w:rPr>
          <w:sz w:val="24"/>
          <w:szCs w:val="24"/>
        </w:rPr>
      </w:pPr>
    </w:p>
    <w:p w:rsidR="007E7C15" w:rsidRPr="006C3C28" w:rsidRDefault="00A40830">
      <w:pPr>
        <w:keepNext/>
        <w:keepLines/>
        <w:jc w:val="center"/>
        <w:rPr>
          <w:sz w:val="24"/>
          <w:szCs w:val="24"/>
        </w:rPr>
      </w:pPr>
      <w:r w:rsidRPr="006C3C28">
        <w:rPr>
          <w:rFonts w:eastAsia="Calibri"/>
          <w:b/>
          <w:sz w:val="24"/>
          <w:szCs w:val="24"/>
        </w:rPr>
        <w:t>Технические требования</w:t>
      </w:r>
    </w:p>
    <w:p w:rsidR="007E7C15" w:rsidRPr="006C3C28" w:rsidRDefault="007E7C15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052B75" w:rsidRPr="006C3C28" w:rsidRDefault="00052B75" w:rsidP="00052B75">
      <w:pPr>
        <w:pStyle w:val="Standard"/>
        <w:widowControl w:val="0"/>
        <w:tabs>
          <w:tab w:val="left" w:pos="720"/>
        </w:tabs>
        <w:spacing w:before="0"/>
        <w:jc w:val="center"/>
        <w:rPr>
          <w:b/>
          <w:sz w:val="24"/>
          <w:szCs w:val="24"/>
        </w:rPr>
      </w:pPr>
      <w:r w:rsidRPr="006C3C28">
        <w:rPr>
          <w:b/>
          <w:sz w:val="24"/>
          <w:szCs w:val="24"/>
        </w:rPr>
        <w:t xml:space="preserve">ОКПД2 42.22.22.120 Выполнение строительно-монтажных работ (включая поставку оборудования и материалов) по реконструкции ПС 110 кВ Южная с установкой шкафов РЗА – 4 </w:t>
      </w:r>
      <w:proofErr w:type="spellStart"/>
      <w:r w:rsidRPr="006C3C28">
        <w:rPr>
          <w:b/>
          <w:sz w:val="24"/>
          <w:szCs w:val="24"/>
        </w:rPr>
        <w:t>шт</w:t>
      </w:r>
      <w:proofErr w:type="spellEnd"/>
      <w:r w:rsidRPr="006C3C28">
        <w:rPr>
          <w:b/>
          <w:sz w:val="24"/>
          <w:szCs w:val="24"/>
        </w:rPr>
        <w:t>, заменой трансформаторов тока – 24 шт. (РЖД ОАО) в рамках выполнения инвестиционного проекта N_27-ХЭС-5501 филиала "Хабаровские электрические сети"</w:t>
      </w:r>
    </w:p>
    <w:p w:rsidR="00052B75" w:rsidRPr="006C3C28" w:rsidRDefault="00052B75" w:rsidP="00052B75">
      <w:pPr>
        <w:pStyle w:val="Standard"/>
        <w:widowControl w:val="0"/>
        <w:tabs>
          <w:tab w:val="left" w:pos="720"/>
        </w:tabs>
        <w:spacing w:before="0"/>
        <w:jc w:val="center"/>
        <w:rPr>
          <w:b/>
          <w:sz w:val="24"/>
          <w:szCs w:val="24"/>
        </w:rPr>
      </w:pPr>
      <w:r w:rsidRPr="006C3C28">
        <w:rPr>
          <w:b/>
          <w:sz w:val="24"/>
          <w:szCs w:val="24"/>
        </w:rPr>
        <w:t>Лот: 114101-ТПИР ОБСЛ-2024-ДРСК-ХЭС</w:t>
      </w:r>
    </w:p>
    <w:p w:rsidR="007E7C15" w:rsidRPr="006C3C28" w:rsidRDefault="007E7C15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</w:p>
    <w:p w:rsidR="007E7C15" w:rsidRPr="006C3C28" w:rsidRDefault="007E7C15">
      <w:pPr>
        <w:keepNext/>
        <w:keepLines/>
        <w:jc w:val="both"/>
        <w:rPr>
          <w:sz w:val="24"/>
          <w:szCs w:val="24"/>
        </w:rPr>
      </w:pPr>
    </w:p>
    <w:p w:rsidR="007E7C15" w:rsidRPr="006C3C28" w:rsidRDefault="00A40830">
      <w:pPr>
        <w:rPr>
          <w:sz w:val="24"/>
          <w:szCs w:val="24"/>
        </w:rPr>
      </w:pPr>
      <w:r w:rsidRPr="006C3C28">
        <w:rPr>
          <w:sz w:val="24"/>
          <w:szCs w:val="24"/>
        </w:rPr>
        <w:br w:type="page"/>
      </w:r>
    </w:p>
    <w:p w:rsidR="007E7C15" w:rsidRPr="006C3C28" w:rsidRDefault="00A40830">
      <w:pPr>
        <w:jc w:val="center"/>
        <w:rPr>
          <w:sz w:val="24"/>
          <w:szCs w:val="24"/>
        </w:rPr>
      </w:pPr>
      <w:r w:rsidRPr="006C3C28">
        <w:rPr>
          <w:b/>
          <w:sz w:val="24"/>
          <w:szCs w:val="24"/>
        </w:rPr>
        <w:lastRenderedPageBreak/>
        <w:t>СОДЕРЖАНИЕ</w:t>
      </w:r>
    </w:p>
    <w:p w:rsidR="007E7C15" w:rsidRPr="006C3C28" w:rsidRDefault="00A40830">
      <w:pPr>
        <w:pStyle w:val="15"/>
      </w:pPr>
      <w:r w:rsidRPr="006C3C28">
        <w:fldChar w:fldCharType="begin"/>
      </w:r>
      <w:r w:rsidRPr="006C3C28">
        <w:instrText>TOC \z \o "1-4" \u \h</w:instrText>
      </w:r>
      <w:r w:rsidRPr="006C3C28">
        <w:fldChar w:fldCharType="separate"/>
      </w:r>
      <w:hyperlink w:anchor="_Toc54646395">
        <w:r w:rsidRPr="006C3C28">
          <w:rPr>
            <w:rStyle w:val="afa"/>
            <w:webHidden/>
          </w:rPr>
          <w:t>1.Общие сведения</w:t>
        </w:r>
      </w:hyperlink>
    </w:p>
    <w:p w:rsidR="007E7C15" w:rsidRPr="006C3C28" w:rsidRDefault="00F80E42">
      <w:pPr>
        <w:pStyle w:val="41"/>
        <w:tabs>
          <w:tab w:val="left" w:pos="1120"/>
          <w:tab w:val="right" w:leader="dot" w:pos="9911"/>
        </w:tabs>
        <w:rPr>
          <w:sz w:val="24"/>
          <w:szCs w:val="24"/>
        </w:rPr>
      </w:pPr>
      <w:hyperlink w:anchor="_Toc54646396">
        <w:r w:rsidR="00A40830" w:rsidRPr="006C3C28">
          <w:rPr>
            <w:rStyle w:val="afa"/>
            <w:iCs/>
            <w:webHidden/>
            <w:sz w:val="24"/>
            <w:szCs w:val="24"/>
          </w:rPr>
          <w:t>1.1.</w:t>
        </w:r>
        <w:r w:rsidR="00A40830" w:rsidRPr="006C3C28">
          <w:rPr>
            <w:rStyle w:val="afa"/>
            <w:rFonts w:asciiTheme="minorHAnsi" w:eastAsiaTheme="minorEastAsia" w:hAnsiTheme="minorHAnsi" w:cstheme="minorBidi"/>
            <w:sz w:val="24"/>
            <w:szCs w:val="24"/>
          </w:rPr>
          <w:tab/>
        </w:r>
        <w:r w:rsidR="00A40830" w:rsidRPr="006C3C28">
          <w:rPr>
            <w:rStyle w:val="afa"/>
            <w:sz w:val="24"/>
            <w:szCs w:val="24"/>
          </w:rPr>
          <w:t>Обозначения и сокращения</w:t>
        </w:r>
        <w:r w:rsidR="00A40830" w:rsidRPr="006C3C28">
          <w:rPr>
            <w:rStyle w:val="afa"/>
            <w:sz w:val="24"/>
            <w:szCs w:val="24"/>
          </w:rPr>
          <w:tab/>
        </w:r>
        <w:r w:rsidR="00A40830" w:rsidRPr="006C3C28">
          <w:rPr>
            <w:webHidden/>
            <w:sz w:val="24"/>
            <w:szCs w:val="24"/>
          </w:rPr>
          <w:fldChar w:fldCharType="begin"/>
        </w:r>
        <w:r w:rsidR="00A40830" w:rsidRPr="006C3C28">
          <w:rPr>
            <w:webHidden/>
            <w:sz w:val="24"/>
            <w:szCs w:val="24"/>
          </w:rPr>
          <w:instrText>PAGEREF _Toc54646396 \h</w:instrText>
        </w:r>
        <w:r w:rsidR="00A40830" w:rsidRPr="006C3C28">
          <w:rPr>
            <w:webHidden/>
            <w:sz w:val="24"/>
            <w:szCs w:val="24"/>
          </w:rPr>
        </w:r>
        <w:r w:rsidR="00A40830" w:rsidRPr="006C3C28">
          <w:rPr>
            <w:webHidden/>
            <w:sz w:val="24"/>
            <w:szCs w:val="24"/>
          </w:rPr>
          <w:fldChar w:fldCharType="separate"/>
        </w:r>
        <w:r w:rsidR="00F707DE">
          <w:rPr>
            <w:noProof/>
            <w:webHidden/>
            <w:sz w:val="24"/>
            <w:szCs w:val="24"/>
          </w:rPr>
          <w:t>3</w:t>
        </w:r>
        <w:r w:rsidR="00A40830" w:rsidRPr="006C3C28">
          <w:rPr>
            <w:webHidden/>
            <w:sz w:val="24"/>
            <w:szCs w:val="24"/>
          </w:rPr>
          <w:fldChar w:fldCharType="end"/>
        </w:r>
      </w:hyperlink>
    </w:p>
    <w:p w:rsidR="007E7C15" w:rsidRPr="006C3C28" w:rsidRDefault="00F80E42">
      <w:pPr>
        <w:pStyle w:val="41"/>
        <w:tabs>
          <w:tab w:val="left" w:pos="1120"/>
          <w:tab w:val="right" w:leader="dot" w:pos="9911"/>
        </w:tabs>
        <w:rPr>
          <w:sz w:val="24"/>
          <w:szCs w:val="24"/>
        </w:rPr>
      </w:pPr>
      <w:hyperlink w:anchor="_Toc54646397">
        <w:r w:rsidR="00A40830" w:rsidRPr="006C3C28">
          <w:rPr>
            <w:rStyle w:val="afa"/>
            <w:iCs/>
            <w:webHidden/>
            <w:sz w:val="24"/>
            <w:szCs w:val="24"/>
          </w:rPr>
          <w:t>1.2.</w:t>
        </w:r>
        <w:r w:rsidR="00A40830" w:rsidRPr="006C3C28">
          <w:rPr>
            <w:rStyle w:val="afa"/>
            <w:rFonts w:asciiTheme="minorHAnsi" w:eastAsiaTheme="minorEastAsia" w:hAnsiTheme="minorHAnsi" w:cstheme="minorBidi"/>
            <w:sz w:val="24"/>
            <w:szCs w:val="24"/>
          </w:rPr>
          <w:tab/>
        </w:r>
        <w:r w:rsidR="00A40830" w:rsidRPr="006C3C28">
          <w:rPr>
            <w:rStyle w:val="afa"/>
            <w:sz w:val="24"/>
            <w:szCs w:val="24"/>
          </w:rPr>
          <w:t>Наименование закупаемой продукции</w:t>
        </w:r>
        <w:r w:rsidR="00A40830" w:rsidRPr="006C3C28">
          <w:rPr>
            <w:rStyle w:val="afa"/>
            <w:sz w:val="24"/>
            <w:szCs w:val="24"/>
          </w:rPr>
          <w:tab/>
        </w:r>
        <w:r w:rsidR="00A40830" w:rsidRPr="006C3C28">
          <w:rPr>
            <w:webHidden/>
            <w:sz w:val="24"/>
            <w:szCs w:val="24"/>
          </w:rPr>
          <w:fldChar w:fldCharType="begin"/>
        </w:r>
        <w:r w:rsidR="00A40830" w:rsidRPr="006C3C28">
          <w:rPr>
            <w:webHidden/>
            <w:sz w:val="24"/>
            <w:szCs w:val="24"/>
          </w:rPr>
          <w:instrText>PAGEREF _Toc54646397 \h</w:instrText>
        </w:r>
        <w:r w:rsidR="00A40830" w:rsidRPr="006C3C28">
          <w:rPr>
            <w:webHidden/>
            <w:sz w:val="24"/>
            <w:szCs w:val="24"/>
          </w:rPr>
        </w:r>
        <w:r w:rsidR="00A40830" w:rsidRPr="006C3C28">
          <w:rPr>
            <w:webHidden/>
            <w:sz w:val="24"/>
            <w:szCs w:val="24"/>
          </w:rPr>
          <w:fldChar w:fldCharType="separate"/>
        </w:r>
        <w:r w:rsidR="00F707DE">
          <w:rPr>
            <w:noProof/>
            <w:webHidden/>
            <w:sz w:val="24"/>
            <w:szCs w:val="24"/>
          </w:rPr>
          <w:t>4</w:t>
        </w:r>
        <w:r w:rsidR="00A40830" w:rsidRPr="006C3C28">
          <w:rPr>
            <w:webHidden/>
            <w:sz w:val="24"/>
            <w:szCs w:val="24"/>
          </w:rPr>
          <w:fldChar w:fldCharType="end"/>
        </w:r>
      </w:hyperlink>
    </w:p>
    <w:p w:rsidR="007E7C15" w:rsidRPr="006C3C28" w:rsidRDefault="00F80E42">
      <w:pPr>
        <w:pStyle w:val="41"/>
        <w:tabs>
          <w:tab w:val="left" w:pos="1120"/>
          <w:tab w:val="right" w:leader="dot" w:pos="9911"/>
        </w:tabs>
        <w:rPr>
          <w:sz w:val="24"/>
          <w:szCs w:val="24"/>
        </w:rPr>
      </w:pPr>
      <w:hyperlink w:anchor="_Toc54646398">
        <w:r w:rsidR="00A40830" w:rsidRPr="006C3C28">
          <w:rPr>
            <w:rStyle w:val="afa"/>
            <w:iCs/>
            <w:webHidden/>
            <w:sz w:val="24"/>
            <w:szCs w:val="24"/>
          </w:rPr>
          <w:t>1.3.</w:t>
        </w:r>
        <w:r w:rsidR="00A40830" w:rsidRPr="006C3C28">
          <w:rPr>
            <w:rStyle w:val="afa"/>
            <w:rFonts w:asciiTheme="minorHAnsi" w:eastAsiaTheme="minorEastAsia" w:hAnsiTheme="minorHAnsi" w:cstheme="minorBidi"/>
            <w:sz w:val="24"/>
            <w:szCs w:val="24"/>
          </w:rPr>
          <w:tab/>
        </w:r>
        <w:r w:rsidR="00A40830" w:rsidRPr="006C3C28">
          <w:rPr>
            <w:rStyle w:val="afa"/>
            <w:sz w:val="24"/>
            <w:szCs w:val="24"/>
          </w:rPr>
          <w:t>Цель выполнения работ</w:t>
        </w:r>
        <w:r w:rsidR="00A40830" w:rsidRPr="006C3C28">
          <w:rPr>
            <w:rStyle w:val="afa"/>
            <w:sz w:val="24"/>
            <w:szCs w:val="24"/>
          </w:rPr>
          <w:tab/>
        </w:r>
        <w:r w:rsidR="00A40830" w:rsidRPr="006C3C28">
          <w:rPr>
            <w:webHidden/>
            <w:sz w:val="24"/>
            <w:szCs w:val="24"/>
          </w:rPr>
          <w:fldChar w:fldCharType="begin"/>
        </w:r>
        <w:r w:rsidR="00A40830" w:rsidRPr="006C3C28">
          <w:rPr>
            <w:webHidden/>
            <w:sz w:val="24"/>
            <w:szCs w:val="24"/>
          </w:rPr>
          <w:instrText>PAGEREF _Toc54646398 \h</w:instrText>
        </w:r>
        <w:r w:rsidR="00A40830" w:rsidRPr="006C3C28">
          <w:rPr>
            <w:webHidden/>
            <w:sz w:val="24"/>
            <w:szCs w:val="24"/>
          </w:rPr>
        </w:r>
        <w:r w:rsidR="00A40830" w:rsidRPr="006C3C28">
          <w:rPr>
            <w:webHidden/>
            <w:sz w:val="24"/>
            <w:szCs w:val="24"/>
          </w:rPr>
          <w:fldChar w:fldCharType="separate"/>
        </w:r>
        <w:r w:rsidR="00F707DE">
          <w:rPr>
            <w:noProof/>
            <w:webHidden/>
            <w:sz w:val="24"/>
            <w:szCs w:val="24"/>
          </w:rPr>
          <w:t>4</w:t>
        </w:r>
        <w:r w:rsidR="00A40830" w:rsidRPr="006C3C28">
          <w:rPr>
            <w:webHidden/>
            <w:sz w:val="24"/>
            <w:szCs w:val="24"/>
          </w:rPr>
          <w:fldChar w:fldCharType="end"/>
        </w:r>
      </w:hyperlink>
    </w:p>
    <w:p w:rsidR="007E7C15" w:rsidRPr="006C3C28" w:rsidRDefault="00F80E42">
      <w:pPr>
        <w:pStyle w:val="15"/>
      </w:pPr>
      <w:hyperlink w:anchor="_Toc54646400">
        <w:r w:rsidR="00A40830" w:rsidRPr="006C3C28">
          <w:rPr>
            <w:rStyle w:val="afa"/>
            <w:webHidden/>
          </w:rPr>
          <w:t>Таблица 1. Перечень объектов заказчика</w:t>
        </w:r>
      </w:hyperlink>
      <w:r w:rsidR="0028435C" w:rsidRPr="006C3C28">
        <w:rPr>
          <w:b w:val="0"/>
        </w:rPr>
        <w:t>……………………………</w:t>
      </w:r>
      <w:r w:rsidR="00F707DE">
        <w:rPr>
          <w:b w:val="0"/>
        </w:rPr>
        <w:t>……</w:t>
      </w:r>
      <w:r w:rsidR="0028435C" w:rsidRPr="006C3C28">
        <w:rPr>
          <w:b w:val="0"/>
        </w:rPr>
        <w:t>………………………4</w:t>
      </w:r>
    </w:p>
    <w:p w:rsidR="007E7C15" w:rsidRPr="006C3C28" w:rsidRDefault="00F80E42">
      <w:pPr>
        <w:pStyle w:val="15"/>
        <w:rPr>
          <w:b w:val="0"/>
        </w:rPr>
      </w:pPr>
      <w:hyperlink w:anchor="_Toc54646403">
        <w:r w:rsidR="00A40830" w:rsidRPr="006C3C28">
          <w:rPr>
            <w:rStyle w:val="afa"/>
            <w:webHidden/>
          </w:rPr>
          <w:t>2.</w:t>
        </w:r>
        <w:r w:rsidR="00A40830" w:rsidRPr="006C3C28">
          <w:rPr>
            <w:rStyle w:val="afa"/>
            <w:iCs/>
          </w:rPr>
          <w:t>Требования к продукции</w:t>
        </w:r>
      </w:hyperlink>
      <w:r w:rsidR="0028435C" w:rsidRPr="006C3C28">
        <w:rPr>
          <w:b w:val="0"/>
        </w:rPr>
        <w:t>…………………………………………………………………………</w:t>
      </w:r>
      <w:r w:rsidR="00F707DE">
        <w:rPr>
          <w:b w:val="0"/>
        </w:rPr>
        <w:t>..</w:t>
      </w:r>
      <w:r w:rsidR="0028435C" w:rsidRPr="006C3C28">
        <w:rPr>
          <w:b w:val="0"/>
        </w:rPr>
        <w:t>5</w:t>
      </w:r>
    </w:p>
    <w:p w:rsidR="007E7C15" w:rsidRPr="006C3C28" w:rsidRDefault="00F80E42">
      <w:pPr>
        <w:pStyle w:val="41"/>
        <w:tabs>
          <w:tab w:val="left" w:pos="1120"/>
          <w:tab w:val="right" w:leader="dot" w:pos="9911"/>
        </w:tabs>
        <w:rPr>
          <w:sz w:val="24"/>
          <w:szCs w:val="24"/>
        </w:rPr>
      </w:pPr>
      <w:hyperlink w:anchor="_Toc54646404">
        <w:r w:rsidR="00A40830" w:rsidRPr="006C3C28">
          <w:rPr>
            <w:rStyle w:val="afa"/>
            <w:iCs/>
            <w:webHidden/>
            <w:sz w:val="24"/>
            <w:szCs w:val="24"/>
          </w:rPr>
          <w:t>2.1.</w:t>
        </w:r>
        <w:r w:rsidR="00A40830" w:rsidRPr="006C3C28">
          <w:rPr>
            <w:rStyle w:val="afa"/>
            <w:rFonts w:asciiTheme="minorHAnsi" w:eastAsiaTheme="minorEastAsia" w:hAnsiTheme="minorHAnsi" w:cstheme="minorBidi"/>
            <w:sz w:val="24"/>
            <w:szCs w:val="24"/>
          </w:rPr>
          <w:tab/>
        </w:r>
        <w:r w:rsidR="00A40830" w:rsidRPr="006C3C28">
          <w:rPr>
            <w:rStyle w:val="afa"/>
            <w:sz w:val="24"/>
            <w:szCs w:val="24"/>
          </w:rPr>
          <w:t>Требования к объемам и срокам выполнения работ</w:t>
        </w:r>
        <w:r w:rsidR="00A40830" w:rsidRPr="006C3C28">
          <w:rPr>
            <w:rStyle w:val="afa"/>
            <w:sz w:val="24"/>
            <w:szCs w:val="24"/>
          </w:rPr>
          <w:tab/>
        </w:r>
        <w:r w:rsidR="00A40830" w:rsidRPr="006C3C28">
          <w:rPr>
            <w:webHidden/>
            <w:sz w:val="24"/>
            <w:szCs w:val="24"/>
          </w:rPr>
          <w:fldChar w:fldCharType="begin"/>
        </w:r>
        <w:r w:rsidR="00A40830" w:rsidRPr="006C3C28">
          <w:rPr>
            <w:webHidden/>
            <w:sz w:val="24"/>
            <w:szCs w:val="24"/>
          </w:rPr>
          <w:instrText>PAGEREF _Toc54646404 \h</w:instrText>
        </w:r>
        <w:r w:rsidR="00A40830" w:rsidRPr="006C3C28">
          <w:rPr>
            <w:webHidden/>
            <w:sz w:val="24"/>
            <w:szCs w:val="24"/>
          </w:rPr>
        </w:r>
        <w:r w:rsidR="00A40830" w:rsidRPr="006C3C28">
          <w:rPr>
            <w:webHidden/>
            <w:sz w:val="24"/>
            <w:szCs w:val="24"/>
          </w:rPr>
          <w:fldChar w:fldCharType="separate"/>
        </w:r>
        <w:r w:rsidR="00F707DE">
          <w:rPr>
            <w:noProof/>
            <w:webHidden/>
            <w:sz w:val="24"/>
            <w:szCs w:val="24"/>
          </w:rPr>
          <w:t>4</w:t>
        </w:r>
        <w:r w:rsidR="00A40830" w:rsidRPr="006C3C28">
          <w:rPr>
            <w:webHidden/>
            <w:sz w:val="24"/>
            <w:szCs w:val="24"/>
          </w:rPr>
          <w:fldChar w:fldCharType="end"/>
        </w:r>
      </w:hyperlink>
    </w:p>
    <w:p w:rsidR="007E7C15" w:rsidRPr="006C3C28" w:rsidRDefault="00A40830">
      <w:pPr>
        <w:pStyle w:val="36"/>
        <w:rPr>
          <w:sz w:val="24"/>
          <w:szCs w:val="24"/>
        </w:rPr>
      </w:pPr>
      <w:r w:rsidRPr="006C3C28">
        <w:rPr>
          <w:sz w:val="24"/>
          <w:szCs w:val="24"/>
        </w:rPr>
        <w:t>2.1.1.</w:t>
      </w:r>
      <w:r w:rsidRPr="006C3C28">
        <w:rPr>
          <w:sz w:val="24"/>
          <w:szCs w:val="24"/>
        </w:rPr>
        <w:tab/>
        <w:t>Требования к видам и объемам работ</w:t>
      </w:r>
      <w:r w:rsidRPr="006C3C28">
        <w:rPr>
          <w:sz w:val="24"/>
          <w:szCs w:val="24"/>
        </w:rPr>
        <w:tab/>
        <w:t>5</w:t>
      </w:r>
    </w:p>
    <w:p w:rsidR="007E7C15" w:rsidRPr="006C3C28" w:rsidRDefault="00F80E42">
      <w:pPr>
        <w:pStyle w:val="15"/>
      </w:pPr>
      <w:hyperlink w:anchor="_Toc54646406">
        <w:r w:rsidR="00A40830" w:rsidRPr="006C3C28">
          <w:rPr>
            <w:rStyle w:val="afa"/>
            <w:webHidden/>
          </w:rPr>
          <w:t>Таблица 2. Перечень и объем выполняемых работ</w:t>
        </w:r>
        <w:r w:rsidR="00A40830" w:rsidRPr="006C3C28">
          <w:rPr>
            <w:rStyle w:val="afa"/>
          </w:rPr>
          <w:tab/>
        </w:r>
        <w:r w:rsidR="00A40830" w:rsidRPr="006C3C28">
          <w:rPr>
            <w:webHidden/>
          </w:rPr>
          <w:fldChar w:fldCharType="begin"/>
        </w:r>
        <w:r w:rsidR="00A40830" w:rsidRPr="006C3C28">
          <w:rPr>
            <w:webHidden/>
          </w:rPr>
          <w:instrText>PAGEREF _Toc54646406 \h</w:instrText>
        </w:r>
        <w:r w:rsidR="00A40830" w:rsidRPr="006C3C28">
          <w:rPr>
            <w:webHidden/>
          </w:rPr>
        </w:r>
        <w:r w:rsidR="00A40830" w:rsidRPr="006C3C28">
          <w:rPr>
            <w:webHidden/>
          </w:rPr>
          <w:fldChar w:fldCharType="separate"/>
        </w:r>
        <w:r w:rsidR="00F707DE">
          <w:rPr>
            <w:noProof/>
            <w:webHidden/>
          </w:rPr>
          <w:t>4</w:t>
        </w:r>
        <w:r w:rsidR="00A40830" w:rsidRPr="006C3C28">
          <w:rPr>
            <w:webHidden/>
          </w:rPr>
          <w:fldChar w:fldCharType="end"/>
        </w:r>
      </w:hyperlink>
    </w:p>
    <w:p w:rsidR="007E7C15" w:rsidRPr="006C3C28" w:rsidRDefault="00F80E42">
      <w:pPr>
        <w:pStyle w:val="36"/>
        <w:rPr>
          <w:sz w:val="24"/>
          <w:szCs w:val="24"/>
        </w:rPr>
      </w:pPr>
      <w:hyperlink w:anchor="_Toc54646407">
        <w:r w:rsidR="00A40830" w:rsidRPr="006C3C28">
          <w:rPr>
            <w:rStyle w:val="afa"/>
            <w:webHidden/>
            <w:sz w:val="24"/>
            <w:szCs w:val="24"/>
          </w:rPr>
          <w:t>2.1.2.</w:t>
        </w:r>
        <w:r w:rsidR="00A40830" w:rsidRPr="006C3C28">
          <w:rPr>
            <w:rStyle w:val="afa"/>
            <w:rFonts w:asciiTheme="minorHAnsi" w:eastAsiaTheme="minorEastAsia" w:hAnsiTheme="minorHAnsi" w:cstheme="minorBidi"/>
            <w:sz w:val="24"/>
            <w:szCs w:val="24"/>
          </w:rPr>
          <w:tab/>
        </w:r>
        <w:r w:rsidR="00A40830" w:rsidRPr="006C3C28">
          <w:rPr>
            <w:rStyle w:val="afa"/>
            <w:sz w:val="24"/>
            <w:szCs w:val="24"/>
          </w:rPr>
          <w:t>Требования к срокам выполнения работ</w:t>
        </w:r>
        <w:r w:rsidR="0028435C" w:rsidRPr="006C3C28">
          <w:rPr>
            <w:rStyle w:val="afa"/>
            <w:sz w:val="24"/>
            <w:szCs w:val="24"/>
          </w:rPr>
          <w:t xml:space="preserve"> </w:t>
        </w:r>
        <w:r w:rsidR="00A40830" w:rsidRPr="006C3C28">
          <w:rPr>
            <w:rStyle w:val="afa"/>
            <w:sz w:val="24"/>
            <w:szCs w:val="24"/>
          </w:rPr>
          <w:tab/>
        </w:r>
      </w:hyperlink>
      <w:r w:rsidR="0028435C" w:rsidRPr="006C3C28">
        <w:rPr>
          <w:sz w:val="24"/>
          <w:szCs w:val="24"/>
        </w:rPr>
        <w:t>5</w:t>
      </w:r>
    </w:p>
    <w:p w:rsidR="007E7C15" w:rsidRPr="006C3C28" w:rsidRDefault="00F80E42">
      <w:pPr>
        <w:pStyle w:val="15"/>
      </w:pPr>
      <w:hyperlink w:anchor="_Toc54646408">
        <w:r w:rsidR="00A40830" w:rsidRPr="006C3C28">
          <w:rPr>
            <w:rStyle w:val="afa"/>
            <w:webHidden/>
          </w:rPr>
          <w:t>Таблица 3. Требования по срокам выполнения работ</w:t>
        </w:r>
        <w:r w:rsidR="0028435C" w:rsidRPr="006C3C28">
          <w:rPr>
            <w:rStyle w:val="afa"/>
            <w:webHidden/>
          </w:rPr>
          <w:t>…………………………………………...</w:t>
        </w:r>
        <w:r w:rsidR="00A40830" w:rsidRPr="006C3C28">
          <w:rPr>
            <w:webHidden/>
          </w:rPr>
          <w:fldChar w:fldCharType="begin"/>
        </w:r>
        <w:r w:rsidR="00A40830" w:rsidRPr="006C3C28">
          <w:rPr>
            <w:webHidden/>
          </w:rPr>
          <w:instrText>PAGEREF _Toc54646408 \h</w:instrText>
        </w:r>
        <w:r w:rsidR="00A40830" w:rsidRPr="006C3C28">
          <w:rPr>
            <w:webHidden/>
          </w:rPr>
        </w:r>
        <w:r w:rsidR="00A40830" w:rsidRPr="006C3C28">
          <w:rPr>
            <w:webHidden/>
          </w:rPr>
          <w:fldChar w:fldCharType="separate"/>
        </w:r>
        <w:r w:rsidR="00F707DE">
          <w:rPr>
            <w:noProof/>
            <w:webHidden/>
          </w:rPr>
          <w:t>9</w:t>
        </w:r>
        <w:r w:rsidR="00A40830" w:rsidRPr="006C3C28">
          <w:rPr>
            <w:webHidden/>
          </w:rPr>
          <w:fldChar w:fldCharType="end"/>
        </w:r>
      </w:hyperlink>
    </w:p>
    <w:p w:rsidR="007E7C15" w:rsidRPr="006C3C28" w:rsidRDefault="00F80E42">
      <w:pPr>
        <w:pStyle w:val="41"/>
        <w:tabs>
          <w:tab w:val="left" w:pos="1120"/>
          <w:tab w:val="right" w:leader="dot" w:pos="9911"/>
        </w:tabs>
        <w:rPr>
          <w:sz w:val="24"/>
          <w:szCs w:val="24"/>
        </w:rPr>
      </w:pPr>
      <w:hyperlink w:anchor="_Toc54646409">
        <w:r w:rsidR="00A40830" w:rsidRPr="006C3C28">
          <w:rPr>
            <w:rStyle w:val="afa"/>
            <w:iCs/>
            <w:webHidden/>
            <w:sz w:val="24"/>
            <w:szCs w:val="24"/>
          </w:rPr>
          <w:t>2.2.</w:t>
        </w:r>
        <w:r w:rsidR="00A40830" w:rsidRPr="006C3C28">
          <w:rPr>
            <w:rStyle w:val="afa"/>
            <w:rFonts w:asciiTheme="minorHAnsi" w:eastAsiaTheme="minorEastAsia" w:hAnsiTheme="minorHAnsi" w:cstheme="minorBidi"/>
            <w:sz w:val="24"/>
            <w:szCs w:val="24"/>
          </w:rPr>
          <w:tab/>
        </w:r>
        <w:r w:rsidR="00A40830" w:rsidRPr="006C3C28">
          <w:rPr>
            <w:rStyle w:val="afa"/>
            <w:sz w:val="24"/>
            <w:szCs w:val="24"/>
          </w:rPr>
          <w:t xml:space="preserve">Требования к </w:t>
        </w:r>
        <w:r w:rsidR="00511BA4" w:rsidRPr="006C3C28">
          <w:rPr>
            <w:rStyle w:val="afa"/>
            <w:sz w:val="24"/>
            <w:szCs w:val="24"/>
          </w:rPr>
          <w:t>комплектности поставки</w:t>
        </w:r>
        <w:r w:rsidR="00A40830" w:rsidRPr="006C3C28">
          <w:rPr>
            <w:rStyle w:val="afa"/>
            <w:sz w:val="24"/>
            <w:szCs w:val="24"/>
          </w:rPr>
          <w:tab/>
        </w:r>
      </w:hyperlink>
      <w:r w:rsidR="0028435C" w:rsidRPr="006C3C28">
        <w:rPr>
          <w:sz w:val="24"/>
          <w:szCs w:val="24"/>
        </w:rPr>
        <w:t>6</w:t>
      </w:r>
    </w:p>
    <w:p w:rsidR="007E7C15" w:rsidRPr="006C3C28" w:rsidRDefault="00F80E42">
      <w:pPr>
        <w:pStyle w:val="15"/>
        <w:spacing w:after="240"/>
      </w:pPr>
      <w:hyperlink w:anchor="_Toc54646410">
        <w:r w:rsidR="00A40830" w:rsidRPr="006C3C28">
          <w:rPr>
            <w:rStyle w:val="afa"/>
            <w:webHidden/>
          </w:rPr>
          <w:t xml:space="preserve">Таблица 4. Требования к </w:t>
        </w:r>
        <w:r w:rsidR="006C3C28" w:rsidRPr="006C3C28">
          <w:rPr>
            <w:rStyle w:val="afa"/>
            <w:webHidden/>
          </w:rPr>
          <w:t>оборудованию</w:t>
        </w:r>
      </w:hyperlink>
      <w:r w:rsidR="006C3C28" w:rsidRPr="006C3C28">
        <w:t xml:space="preserve"> и МТР</w:t>
      </w:r>
    </w:p>
    <w:p w:rsidR="007E7C15" w:rsidRPr="006C3C28" w:rsidRDefault="00A40830">
      <w:pPr>
        <w:rPr>
          <w:sz w:val="24"/>
          <w:szCs w:val="24"/>
        </w:rPr>
      </w:pPr>
      <w:r w:rsidRPr="006C3C28">
        <w:rPr>
          <w:rFonts w:eastAsiaTheme="minorEastAsia"/>
          <w:b/>
          <w:sz w:val="24"/>
          <w:szCs w:val="24"/>
        </w:rPr>
        <w:t>3. Требования к выполнению сметных расчетов……………………………………………....</w:t>
      </w:r>
      <w:r w:rsidRPr="006C3C28">
        <w:rPr>
          <w:rFonts w:eastAsiaTheme="minorEastAsia"/>
          <w:sz w:val="24"/>
          <w:szCs w:val="24"/>
        </w:rPr>
        <w:t>.</w:t>
      </w:r>
      <w:r w:rsidRPr="006C3C28">
        <w:rPr>
          <w:rFonts w:eastAsiaTheme="minorEastAsia"/>
          <w:b/>
          <w:sz w:val="24"/>
          <w:szCs w:val="24"/>
        </w:rPr>
        <w:t>1</w:t>
      </w:r>
      <w:r w:rsidR="004C2297" w:rsidRPr="006C3C28">
        <w:rPr>
          <w:rFonts w:eastAsiaTheme="minorEastAsia"/>
          <w:b/>
          <w:sz w:val="24"/>
          <w:szCs w:val="24"/>
        </w:rPr>
        <w:t>4</w:t>
      </w:r>
    </w:p>
    <w:p w:rsidR="007E7C15" w:rsidRPr="006C3C28" w:rsidRDefault="00F80E42">
      <w:pPr>
        <w:pStyle w:val="15"/>
      </w:pPr>
      <w:hyperlink w:anchor="_Toc54646413">
        <w:r w:rsidR="00A40830" w:rsidRPr="006C3C28">
          <w:rPr>
            <w:rStyle w:val="afa"/>
            <w:iCs/>
            <w:webHidden/>
          </w:rPr>
          <w:t>Приложения</w:t>
        </w:r>
        <w:r w:rsidR="00A40830" w:rsidRPr="006C3C28">
          <w:rPr>
            <w:rStyle w:val="afa"/>
          </w:rPr>
          <w:tab/>
        </w:r>
      </w:hyperlink>
      <w:r w:rsidR="00A40830" w:rsidRPr="006C3C28">
        <w:t>1</w:t>
      </w:r>
      <w:r w:rsidR="004C2297" w:rsidRPr="006C3C28">
        <w:t>4</w:t>
      </w:r>
    </w:p>
    <w:p w:rsidR="007E7C15" w:rsidRPr="006C3C28" w:rsidRDefault="00A40830">
      <w:pPr>
        <w:pStyle w:val="15"/>
      </w:pPr>
      <w:r w:rsidRPr="006C3C28">
        <w:rPr>
          <w:rFonts w:asciiTheme="minorHAnsi" w:eastAsiaTheme="minorEastAsia" w:hAnsiTheme="minorHAnsi" w:cstheme="minorBidi"/>
        </w:rPr>
        <w:t xml:space="preserve"> </w:t>
      </w:r>
    </w:p>
    <w:p w:rsidR="007E7C15" w:rsidRPr="006C3C28" w:rsidRDefault="00A40830" w:rsidP="006C3C28">
      <w:pPr>
        <w:pStyle w:val="2"/>
      </w:pPr>
      <w:r w:rsidRPr="006C3C28">
        <w:rPr>
          <w:rFonts w:eastAsia="Times New Roman" w:cstheme="majorHAnsi"/>
          <w:i/>
          <w:lang w:val="ru-RU" w:eastAsia="ru-RU"/>
        </w:rPr>
        <w:tab/>
      </w:r>
      <w:r w:rsidRPr="006C3C28">
        <w:fldChar w:fldCharType="end"/>
      </w:r>
    </w:p>
    <w:p w:rsidR="007E7C15" w:rsidRPr="006C3C28" w:rsidRDefault="00A40830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 w:rsidRPr="006C3C28">
        <w:rPr>
          <w:sz w:val="24"/>
          <w:szCs w:val="24"/>
        </w:rPr>
        <w:br w:type="page"/>
      </w:r>
    </w:p>
    <w:p w:rsidR="007E7C15" w:rsidRPr="006C3C28" w:rsidRDefault="00A40830" w:rsidP="006C3C28">
      <w:pPr>
        <w:pStyle w:val="1"/>
      </w:pPr>
      <w:bookmarkStart w:id="0" w:name="_Toc51339692"/>
      <w:bookmarkStart w:id="1" w:name="_Toc54646395"/>
      <w:bookmarkEnd w:id="0"/>
      <w:bookmarkEnd w:id="1"/>
      <w:r w:rsidRPr="006C3C28">
        <w:lastRenderedPageBreak/>
        <w:t>Общие сведения</w:t>
      </w:r>
    </w:p>
    <w:p w:rsidR="007E7C15" w:rsidRPr="006C3C28" w:rsidRDefault="00A40830" w:rsidP="006C3C28">
      <w:pPr>
        <w:pStyle w:val="4"/>
      </w:pPr>
      <w:bookmarkStart w:id="2" w:name="_Toc46743505"/>
      <w:bookmarkStart w:id="3" w:name="_Toc54646396"/>
      <w:bookmarkEnd w:id="2"/>
      <w:bookmarkEnd w:id="3"/>
      <w:r w:rsidRPr="006C3C28">
        <w:t>Обозначения и сокращения</w:t>
      </w:r>
    </w:p>
    <w:p w:rsidR="007E7C15" w:rsidRPr="006C3C28" w:rsidRDefault="007E7C15">
      <w:pPr>
        <w:rPr>
          <w:rStyle w:val="af4"/>
          <w:bCs/>
          <w:iCs/>
          <w:sz w:val="24"/>
          <w:szCs w:val="24"/>
        </w:rPr>
      </w:pPr>
    </w:p>
    <w:tbl>
      <w:tblPr>
        <w:tblW w:w="9783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РЭС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Район электрических сетей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ПО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Программное обеспечение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Структурное подразделение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СМР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Строительно-монтажные работы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ПНР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Пуско-наладочные работы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ФАО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Филиал акционерного общества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ЛСР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Локальный сметный расчет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ЭБ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Электробезопасность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Технические требования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Саморегулируемая организация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ПОТЭЭУ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Правила по охране труда при эксплуатации электроустановок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СЭС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Северные электрические сети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ЦЭС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Центральные электрические сети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Рабочая документация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Подстанция</w:t>
            </w:r>
          </w:p>
        </w:tc>
      </w:tr>
      <w:tr w:rsidR="007E7C15" w:rsidRPr="006C3C28">
        <w:trPr>
          <w:cantSplit/>
          <w:jc w:val="center"/>
        </w:trPr>
        <w:tc>
          <w:tcPr>
            <w:tcW w:w="1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ИБП</w:t>
            </w:r>
          </w:p>
        </w:tc>
        <w:tc>
          <w:tcPr>
            <w:tcW w:w="7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spacing w:line="480" w:lineRule="auto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Источник бесперебойного питания</w:t>
            </w:r>
          </w:p>
        </w:tc>
      </w:tr>
    </w:tbl>
    <w:p w:rsidR="007E7C15" w:rsidRPr="006C3C28" w:rsidRDefault="007E7C15">
      <w:pPr>
        <w:keepNext/>
        <w:keepLines/>
        <w:jc w:val="both"/>
        <w:rPr>
          <w:sz w:val="24"/>
          <w:szCs w:val="24"/>
        </w:rPr>
      </w:pPr>
    </w:p>
    <w:p w:rsidR="007E7C15" w:rsidRPr="006C3C28" w:rsidRDefault="007E7C15">
      <w:pPr>
        <w:keepNext/>
        <w:keepLines/>
        <w:jc w:val="both"/>
        <w:rPr>
          <w:sz w:val="24"/>
          <w:szCs w:val="24"/>
        </w:rPr>
      </w:pPr>
    </w:p>
    <w:p w:rsidR="007E7C15" w:rsidRPr="006C3C28" w:rsidRDefault="00A40830">
      <w:pPr>
        <w:keepNext/>
        <w:keepLines/>
        <w:rPr>
          <w:sz w:val="24"/>
          <w:szCs w:val="24"/>
        </w:rPr>
      </w:pPr>
      <w:r w:rsidRPr="006C3C28">
        <w:rPr>
          <w:sz w:val="24"/>
          <w:szCs w:val="24"/>
        </w:rPr>
        <w:br w:type="page"/>
      </w:r>
    </w:p>
    <w:p w:rsidR="007E7C15" w:rsidRPr="006C3C28" w:rsidRDefault="00A40830" w:rsidP="006C3C28">
      <w:pPr>
        <w:pStyle w:val="4"/>
      </w:pPr>
      <w:bookmarkStart w:id="4" w:name="_Toc54646397"/>
      <w:bookmarkStart w:id="5" w:name="_Toc46743506"/>
      <w:bookmarkEnd w:id="4"/>
      <w:bookmarkEnd w:id="5"/>
      <w:r w:rsidRPr="006C3C28">
        <w:lastRenderedPageBreak/>
        <w:t>Наименование закупаемой продукции</w:t>
      </w:r>
    </w:p>
    <w:p w:rsidR="00052B75" w:rsidRPr="006C3C28" w:rsidRDefault="00052B75" w:rsidP="00052B75">
      <w:pPr>
        <w:keepNext/>
        <w:keepLines/>
        <w:ind w:firstLine="286"/>
        <w:jc w:val="both"/>
        <w:rPr>
          <w:rFonts w:eastAsia="Calibri"/>
          <w:sz w:val="24"/>
          <w:szCs w:val="24"/>
          <w:lang w:eastAsia="x-none"/>
        </w:rPr>
      </w:pPr>
      <w:r w:rsidRPr="006C3C28">
        <w:rPr>
          <w:rFonts w:eastAsia="Calibri"/>
          <w:sz w:val="24"/>
          <w:szCs w:val="24"/>
          <w:lang w:eastAsia="x-none"/>
        </w:rPr>
        <w:t xml:space="preserve">ОКПД2 42.22.22.120 Выполнение строительно-монтажных работ (включая поставку оборудования и материалов) по реконструкции ПС 110 кВ Южная с установкой шкафов РЗА – 4 </w:t>
      </w:r>
      <w:proofErr w:type="spellStart"/>
      <w:r w:rsidRPr="006C3C28">
        <w:rPr>
          <w:rFonts w:eastAsia="Calibri"/>
          <w:sz w:val="24"/>
          <w:szCs w:val="24"/>
          <w:lang w:eastAsia="x-none"/>
        </w:rPr>
        <w:t>шт</w:t>
      </w:r>
      <w:proofErr w:type="spellEnd"/>
      <w:r w:rsidRPr="006C3C28">
        <w:rPr>
          <w:rFonts w:eastAsia="Calibri"/>
          <w:sz w:val="24"/>
          <w:szCs w:val="24"/>
          <w:lang w:eastAsia="x-none"/>
        </w:rPr>
        <w:t>, заменой трансформаторов тока – 24 шт. (РЖД ОАО) в рамках выполнения инвестиционного проекта N_27-ХЭС-5501 филиала "Хабаровские электрические сети"</w:t>
      </w:r>
    </w:p>
    <w:p w:rsidR="007E7C15" w:rsidRPr="006C3C28" w:rsidRDefault="00052B75" w:rsidP="00052B75">
      <w:pPr>
        <w:keepNext/>
        <w:keepLines/>
        <w:jc w:val="both"/>
        <w:rPr>
          <w:sz w:val="24"/>
          <w:szCs w:val="24"/>
        </w:rPr>
      </w:pPr>
      <w:r w:rsidRPr="006C3C28">
        <w:rPr>
          <w:rFonts w:eastAsia="Calibri"/>
          <w:sz w:val="24"/>
          <w:szCs w:val="24"/>
          <w:lang w:eastAsia="x-none"/>
        </w:rPr>
        <w:t>Лот: 114101-ТПИР ОБСЛ-2024-ДРСК-ХЭС</w:t>
      </w:r>
      <w:r w:rsidR="00A40830" w:rsidRPr="006C3C28">
        <w:rPr>
          <w:sz w:val="24"/>
          <w:szCs w:val="24"/>
        </w:rPr>
        <w:t>.</w:t>
      </w:r>
    </w:p>
    <w:p w:rsidR="007E7C15" w:rsidRPr="006C3C28" w:rsidRDefault="007E7C15">
      <w:pPr>
        <w:jc w:val="both"/>
        <w:rPr>
          <w:rFonts w:eastAsia="Calibri"/>
          <w:i/>
          <w:sz w:val="24"/>
          <w:szCs w:val="24"/>
          <w:lang w:eastAsia="x-none"/>
        </w:rPr>
      </w:pPr>
    </w:p>
    <w:p w:rsidR="007E7C15" w:rsidRPr="006C3C28" w:rsidRDefault="00A40830" w:rsidP="006C3C28">
      <w:pPr>
        <w:pStyle w:val="4"/>
      </w:pPr>
      <w:bookmarkStart w:id="6" w:name="_Toc46743507"/>
      <w:bookmarkStart w:id="7" w:name="_Toc54646398"/>
      <w:r w:rsidRPr="006C3C28">
        <w:t xml:space="preserve">Цель </w:t>
      </w:r>
      <w:bookmarkEnd w:id="6"/>
      <w:r w:rsidRPr="006C3C28">
        <w:t>выполнения работ</w:t>
      </w:r>
      <w:bookmarkEnd w:id="7"/>
      <w:r w:rsidRPr="006C3C28">
        <w:t xml:space="preserve"> </w:t>
      </w:r>
    </w:p>
    <w:p w:rsidR="00052B75" w:rsidRPr="006C3C28" w:rsidRDefault="00052B75" w:rsidP="00052B75">
      <w:pPr>
        <w:keepLines/>
        <w:spacing w:before="240" w:after="60"/>
        <w:ind w:firstLine="286"/>
        <w:rPr>
          <w:rFonts w:eastAsia="Calibri"/>
          <w:bCs/>
          <w:sz w:val="24"/>
          <w:szCs w:val="24"/>
          <w:lang w:eastAsia="x-none"/>
        </w:rPr>
      </w:pPr>
      <w:r w:rsidRPr="006C3C28">
        <w:rPr>
          <w:rFonts w:eastAsia="Calibri"/>
          <w:bCs/>
          <w:sz w:val="24"/>
          <w:szCs w:val="24"/>
          <w:lang w:eastAsia="x-none"/>
        </w:rPr>
        <w:t xml:space="preserve">Реконструкция ПС 110 кВ Южная с установкой шкафов РЗА – 4 </w:t>
      </w:r>
      <w:proofErr w:type="spellStart"/>
      <w:r w:rsidRPr="006C3C28">
        <w:rPr>
          <w:rFonts w:eastAsia="Calibri"/>
          <w:bCs/>
          <w:sz w:val="24"/>
          <w:szCs w:val="24"/>
          <w:lang w:eastAsia="x-none"/>
        </w:rPr>
        <w:t>шт</w:t>
      </w:r>
      <w:proofErr w:type="spellEnd"/>
      <w:r w:rsidRPr="006C3C28">
        <w:rPr>
          <w:rFonts w:eastAsia="Calibri"/>
          <w:bCs/>
          <w:sz w:val="24"/>
          <w:szCs w:val="24"/>
          <w:lang w:eastAsia="x-none"/>
        </w:rPr>
        <w:t>, заменой трансформаторов тока – 24 шт. (РЖД ОАО). (N_27-ХЭС-5501)</w:t>
      </w:r>
    </w:p>
    <w:p w:rsidR="007E7C15" w:rsidRPr="006C3C28" w:rsidRDefault="00A40830" w:rsidP="00052B75">
      <w:pPr>
        <w:keepLines/>
        <w:spacing w:before="240" w:after="60"/>
        <w:ind w:firstLine="286"/>
        <w:rPr>
          <w:sz w:val="24"/>
          <w:szCs w:val="24"/>
        </w:rPr>
      </w:pPr>
      <w:r w:rsidRPr="006C3C28">
        <w:rPr>
          <w:b/>
          <w:bCs/>
          <w:sz w:val="24"/>
          <w:szCs w:val="24"/>
        </w:rPr>
        <w:t>Таблица 1. Перечень объектов заказчика:</w:t>
      </w:r>
    </w:p>
    <w:tbl>
      <w:tblPr>
        <w:tblW w:w="9918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784"/>
        <w:gridCol w:w="2331"/>
        <w:gridCol w:w="2839"/>
        <w:gridCol w:w="1829"/>
        <w:gridCol w:w="2135"/>
      </w:tblGrid>
      <w:tr w:rsidR="007E7C15" w:rsidRPr="006C3C28" w:rsidTr="00B46AA4">
        <w:tc>
          <w:tcPr>
            <w:tcW w:w="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sz w:val="24"/>
                <w:szCs w:val="24"/>
              </w:rPr>
              <w:t>№</w:t>
            </w:r>
          </w:p>
          <w:p w:rsidR="007E7C15" w:rsidRPr="006C3C28" w:rsidRDefault="00A40830">
            <w:pPr>
              <w:widowControl w:val="0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jc w:val="center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sz w:val="24"/>
                <w:szCs w:val="24"/>
              </w:rPr>
              <w:t>Наименование объекта</w:t>
            </w:r>
          </w:p>
          <w:p w:rsidR="007E7C15" w:rsidRPr="006C3C28" w:rsidRDefault="007E7C15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jc w:val="center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sz w:val="24"/>
                <w:szCs w:val="24"/>
              </w:rPr>
              <w:t xml:space="preserve">Расположение объекта </w:t>
            </w:r>
            <w:r w:rsidRPr="006C3C28">
              <w:rPr>
                <w:rFonts w:ascii="Liberation Serif" w:hAnsi="Liberation Serif"/>
                <w:sz w:val="24"/>
                <w:szCs w:val="24"/>
              </w:rPr>
              <w:br/>
            </w:r>
            <w:r w:rsidRPr="006C3C28">
              <w:rPr>
                <w:rFonts w:ascii="Liberation Serif" w:hAnsi="Liberation Serif"/>
                <w:i/>
                <w:iCs/>
                <w:sz w:val="24"/>
                <w:szCs w:val="24"/>
              </w:rPr>
              <w:t>(место производства работ)</w:t>
            </w:r>
            <w:r w:rsidRPr="006C3C28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  <w:tc>
          <w:tcPr>
            <w:tcW w:w="1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jc w:val="center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sz w:val="24"/>
                <w:szCs w:val="24"/>
              </w:rPr>
              <w:t xml:space="preserve">Наименование основного средства </w:t>
            </w:r>
            <w:r w:rsidRPr="006C3C28">
              <w:rPr>
                <w:rFonts w:ascii="Liberation Serif" w:hAnsi="Liberation Serif"/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jc w:val="center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sz w:val="24"/>
                <w:szCs w:val="24"/>
              </w:rPr>
              <w:t>Примечания</w:t>
            </w:r>
          </w:p>
        </w:tc>
      </w:tr>
      <w:tr w:rsidR="007E7C15" w:rsidRPr="006C3C28" w:rsidTr="00B46AA4">
        <w:tc>
          <w:tcPr>
            <w:tcW w:w="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jc w:val="center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b/>
                <w:sz w:val="24"/>
                <w:szCs w:val="24"/>
              </w:rPr>
              <w:t>1</w:t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jc w:val="center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b/>
                <w:sz w:val="24"/>
                <w:szCs w:val="24"/>
              </w:rPr>
              <w:t>2</w:t>
            </w:r>
          </w:p>
        </w:tc>
        <w:tc>
          <w:tcPr>
            <w:tcW w:w="2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jc w:val="center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b/>
                <w:sz w:val="24"/>
                <w:szCs w:val="24"/>
              </w:rPr>
              <w:t>3</w:t>
            </w:r>
          </w:p>
        </w:tc>
        <w:tc>
          <w:tcPr>
            <w:tcW w:w="1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jc w:val="center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b/>
                <w:sz w:val="24"/>
                <w:szCs w:val="24"/>
              </w:rPr>
              <w:t>4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7E7C15" w:rsidRPr="006C3C28" w:rsidRDefault="00A40830">
            <w:pPr>
              <w:widowControl w:val="0"/>
              <w:jc w:val="center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b/>
                <w:sz w:val="24"/>
                <w:szCs w:val="24"/>
              </w:rPr>
              <w:t>5</w:t>
            </w:r>
          </w:p>
        </w:tc>
      </w:tr>
      <w:tr w:rsidR="00B46AA4" w:rsidRPr="006C3C28" w:rsidTr="00B46AA4">
        <w:trPr>
          <w:trHeight w:val="881"/>
        </w:trPr>
        <w:tc>
          <w:tcPr>
            <w:tcW w:w="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B46AA4" w:rsidRPr="006C3C28" w:rsidRDefault="00052B75" w:rsidP="00052B75">
            <w:pPr>
              <w:widowControl w:val="0"/>
              <w:suppressAutoHyphens/>
              <w:ind w:left="356"/>
              <w:rPr>
                <w:rFonts w:ascii="Liberation Serif" w:hAnsi="Liberation Serif"/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23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B46AA4" w:rsidRPr="006C3C28" w:rsidRDefault="00052B75" w:rsidP="00B46AA4">
            <w:pPr>
              <w:widowControl w:val="0"/>
              <w:ind w:left="34" w:hanging="34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ПС 110 кВ Южная</w:t>
            </w:r>
          </w:p>
        </w:tc>
        <w:tc>
          <w:tcPr>
            <w:tcW w:w="28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B46AA4" w:rsidRPr="006C3C28" w:rsidRDefault="00052B75" w:rsidP="00B46AA4">
            <w:pPr>
              <w:widowControl w:val="0"/>
              <w:ind w:left="33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680015, Хабаровский край, г. Хабаровск, ул. Суворова, д. 90а</w:t>
            </w:r>
          </w:p>
        </w:tc>
        <w:tc>
          <w:tcPr>
            <w:tcW w:w="1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052B75" w:rsidRPr="006C3C28" w:rsidRDefault="00052B75" w:rsidP="00052B75">
            <w:pPr>
              <w:tabs>
                <w:tab w:val="left" w:pos="284"/>
              </w:tabs>
              <w:jc w:val="both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 xml:space="preserve">Оборудование ПС 110/35/6кВ «Южная», </w:t>
            </w:r>
          </w:p>
          <w:p w:rsidR="00B46AA4" w:rsidRPr="006C3C28" w:rsidRDefault="00052B75" w:rsidP="00052B75">
            <w:pPr>
              <w:widowControl w:val="0"/>
              <w:ind w:left="34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инвентарный № HB010304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B46AA4" w:rsidRPr="006C3C28" w:rsidRDefault="00B46AA4" w:rsidP="00B46AA4">
            <w:pPr>
              <w:widowControl w:val="0"/>
              <w:ind w:left="5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i/>
                <w:sz w:val="24"/>
                <w:szCs w:val="24"/>
              </w:rPr>
              <w:t>Эксплуатирующая</w:t>
            </w:r>
          </w:p>
          <w:p w:rsidR="00B46AA4" w:rsidRPr="006C3C28" w:rsidRDefault="00B46AA4" w:rsidP="00B46AA4">
            <w:pPr>
              <w:widowControl w:val="0"/>
              <w:ind w:left="5"/>
              <w:rPr>
                <w:sz w:val="24"/>
                <w:szCs w:val="24"/>
              </w:rPr>
            </w:pPr>
            <w:r w:rsidRPr="006C3C28">
              <w:rPr>
                <w:rFonts w:ascii="Liberation Serif" w:hAnsi="Liberation Serif"/>
                <w:i/>
                <w:sz w:val="24"/>
                <w:szCs w:val="24"/>
              </w:rPr>
              <w:t>организация:</w:t>
            </w:r>
          </w:p>
          <w:p w:rsidR="00B46AA4" w:rsidRPr="006C3C28" w:rsidRDefault="00052B75" w:rsidP="00B46AA4">
            <w:pPr>
              <w:widowControl w:val="0"/>
              <w:ind w:left="5"/>
              <w:rPr>
                <w:sz w:val="24"/>
                <w:szCs w:val="24"/>
              </w:rPr>
            </w:pPr>
            <w:r w:rsidRPr="006C3C28">
              <w:rPr>
                <w:i/>
                <w:sz w:val="24"/>
                <w:szCs w:val="24"/>
              </w:rPr>
              <w:t>Филиал АО «ДРСК» «Хабаровские ЭС» СП «ЦЭС» Городской РЭС</w:t>
            </w:r>
          </w:p>
        </w:tc>
      </w:tr>
    </w:tbl>
    <w:p w:rsidR="007E7C15" w:rsidRPr="006C3C28" w:rsidRDefault="00A40830" w:rsidP="006C3C28">
      <w:pPr>
        <w:pStyle w:val="1"/>
      </w:pPr>
      <w:r w:rsidRPr="006C3C28">
        <w:t>Требования к продукции</w:t>
      </w:r>
    </w:p>
    <w:p w:rsidR="007E7C15" w:rsidRPr="006C3C28" w:rsidRDefault="00A40830" w:rsidP="006C3C28">
      <w:pPr>
        <w:pStyle w:val="4"/>
      </w:pPr>
      <w:bookmarkStart w:id="8" w:name="_Toc54646404"/>
      <w:r w:rsidRPr="006C3C28">
        <w:t xml:space="preserve">Требования к объемам и срокам </w:t>
      </w:r>
      <w:bookmarkEnd w:id="8"/>
      <w:r w:rsidRPr="006C3C28">
        <w:rPr>
          <w:lang w:val="ru-RU"/>
        </w:rPr>
        <w:t>выполнения работ</w:t>
      </w:r>
    </w:p>
    <w:p w:rsidR="007E7C15" w:rsidRPr="006C3C28" w:rsidRDefault="00A40830" w:rsidP="006C3C28">
      <w:pPr>
        <w:pStyle w:val="3"/>
      </w:pPr>
      <w:bookmarkStart w:id="9" w:name="_Toc54646405"/>
      <w:bookmarkEnd w:id="9"/>
      <w:r w:rsidRPr="006C3C28">
        <w:t>Требования к видам и объемам работ</w:t>
      </w:r>
    </w:p>
    <w:p w:rsidR="007E7C15" w:rsidRPr="006C3C28" w:rsidRDefault="00A40830" w:rsidP="006C3C28">
      <w:pPr>
        <w:pStyle w:val="1"/>
        <w:numPr>
          <w:ilvl w:val="0"/>
          <w:numId w:val="0"/>
        </w:numPr>
      </w:pPr>
      <w:bookmarkStart w:id="10" w:name="_Toc51339695"/>
      <w:bookmarkStart w:id="11" w:name="_Toc54646406"/>
      <w:r w:rsidRPr="006C3C28">
        <w:t xml:space="preserve">Таблица 2. Перечень </w:t>
      </w:r>
      <w:bookmarkEnd w:id="10"/>
      <w:bookmarkEnd w:id="11"/>
      <w:r w:rsidRPr="006C3C28">
        <w:t>и объем выполняемых работ</w:t>
      </w:r>
    </w:p>
    <w:tbl>
      <w:tblPr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8"/>
        <w:gridCol w:w="2411"/>
        <w:gridCol w:w="6662"/>
      </w:tblGrid>
      <w:tr w:rsidR="00052B75" w:rsidRPr="006C3C28" w:rsidTr="006C3C28">
        <w:trPr>
          <w:trHeight w:val="2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B75" w:rsidRPr="006C3C28" w:rsidRDefault="00052B75" w:rsidP="00052B75">
            <w:pPr>
              <w:jc w:val="both"/>
              <w:rPr>
                <w:b/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>Требования к работам</w:t>
            </w:r>
          </w:p>
        </w:tc>
      </w:tr>
      <w:tr w:rsidR="00052B75" w:rsidRPr="006C3C28" w:rsidTr="006C3C2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75" w:rsidRPr="006C3C28" w:rsidRDefault="00052B75" w:rsidP="00052B75">
            <w:pPr>
              <w:ind w:left="-104" w:firstLine="104"/>
              <w:jc w:val="both"/>
              <w:rPr>
                <w:b/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6C3C28"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B75" w:rsidRPr="006C3C28" w:rsidRDefault="00052B75" w:rsidP="00052B75">
            <w:pPr>
              <w:jc w:val="both"/>
              <w:rPr>
                <w:b/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B75" w:rsidRPr="006C3C28" w:rsidRDefault="00052B75" w:rsidP="00052B75">
            <w:pPr>
              <w:jc w:val="both"/>
              <w:rPr>
                <w:b/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>Требование Заказчика</w:t>
            </w:r>
          </w:p>
        </w:tc>
      </w:tr>
      <w:tr w:rsidR="00052B75" w:rsidRPr="006C3C28" w:rsidTr="006C3C28">
        <w:trPr>
          <w:trHeight w:val="2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B75" w:rsidRPr="006C3C28" w:rsidRDefault="00052B75" w:rsidP="00052B75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C3C28">
              <w:rPr>
                <w:b/>
                <w:bCs/>
                <w:sz w:val="24"/>
                <w:szCs w:val="24"/>
              </w:rPr>
              <w:t>Обязательные требования</w:t>
            </w:r>
          </w:p>
        </w:tc>
      </w:tr>
      <w:tr w:rsidR="00052B75" w:rsidRPr="006C3C28" w:rsidTr="006C3C28">
        <w:trPr>
          <w:trHeight w:val="20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2B75" w:rsidRPr="006C3C28" w:rsidRDefault="00052B75" w:rsidP="00052B75">
            <w:pPr>
              <w:pStyle w:val="afff2"/>
              <w:numPr>
                <w:ilvl w:val="0"/>
                <w:numId w:val="17"/>
              </w:numPr>
              <w:jc w:val="both"/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75" w:rsidRPr="006C3C28" w:rsidRDefault="00052B75" w:rsidP="00052B75">
            <w:pPr>
              <w:jc w:val="both"/>
              <w:rPr>
                <w:bCs/>
                <w:sz w:val="24"/>
                <w:szCs w:val="24"/>
              </w:rPr>
            </w:pPr>
            <w:r w:rsidRPr="006C3C28">
              <w:rPr>
                <w:bCs/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75" w:rsidRPr="006C3C28" w:rsidRDefault="00052B75" w:rsidP="00052B75">
            <w:pPr>
              <w:pStyle w:val="afff0"/>
              <w:spacing w:line="276" w:lineRule="auto"/>
              <w:jc w:val="both"/>
              <w:rPr>
                <w:b/>
              </w:rPr>
            </w:pPr>
            <w:r w:rsidRPr="006C3C28">
              <w:rPr>
                <w:b/>
              </w:rPr>
              <w:t>Основные работы:</w:t>
            </w:r>
          </w:p>
          <w:p w:rsidR="00052B75" w:rsidRPr="006C3C28" w:rsidRDefault="00052B75" w:rsidP="00052B75">
            <w:pPr>
              <w:pStyle w:val="afff0"/>
              <w:spacing w:line="276" w:lineRule="auto"/>
              <w:jc w:val="both"/>
            </w:pPr>
            <w:r w:rsidRPr="006C3C28">
              <w:t>Наладке подлежат 4 шкафа КСЗ и АУВ ВЛ 110 кВ Южная – Хабаровск/т (С-19) и ВЛ 110 кВ Южная – Хабаровск/т (С-20)</w:t>
            </w:r>
          </w:p>
          <w:p w:rsidR="00052B75" w:rsidRPr="006C3C28" w:rsidRDefault="00052B75" w:rsidP="00052B75">
            <w:pPr>
              <w:pStyle w:val="afff0"/>
              <w:spacing w:line="276" w:lineRule="auto"/>
              <w:jc w:val="both"/>
            </w:pPr>
            <w:r w:rsidRPr="006C3C28">
              <w:t xml:space="preserve">Причина замены: </w:t>
            </w:r>
            <w:r w:rsidRPr="006C3C28">
              <w:rPr>
                <w:b/>
                <w:i/>
              </w:rPr>
              <w:t>реконструкция.</w:t>
            </w:r>
            <w:r w:rsidRPr="006C3C28">
              <w:t xml:space="preserve"> </w:t>
            </w:r>
          </w:p>
        </w:tc>
      </w:tr>
      <w:tr w:rsidR="00052B75" w:rsidRPr="006C3C28" w:rsidTr="006C3C28">
        <w:trPr>
          <w:trHeight w:val="2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2B75" w:rsidRPr="006C3C28" w:rsidRDefault="00052B75" w:rsidP="00052B75">
            <w:pPr>
              <w:pStyle w:val="afff2"/>
              <w:numPr>
                <w:ilvl w:val="0"/>
                <w:numId w:val="17"/>
              </w:numPr>
              <w:jc w:val="both"/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75" w:rsidRPr="006C3C28" w:rsidRDefault="00052B75" w:rsidP="00052B75">
            <w:pPr>
              <w:jc w:val="both"/>
              <w:rPr>
                <w:sz w:val="24"/>
                <w:szCs w:val="24"/>
              </w:rPr>
            </w:pPr>
            <w:r w:rsidRPr="006C3C28">
              <w:rPr>
                <w:bCs/>
                <w:sz w:val="24"/>
                <w:szCs w:val="24"/>
              </w:rPr>
              <w:t>Подготовительные работы.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BB9" w:rsidRPr="006C3C28" w:rsidRDefault="00204BB9" w:rsidP="006C3C28">
            <w:pPr>
              <w:pStyle w:val="Standard"/>
              <w:widowControl w:val="0"/>
              <w:numPr>
                <w:ilvl w:val="1"/>
                <w:numId w:val="20"/>
              </w:numPr>
              <w:spacing w:before="0"/>
              <w:ind w:left="0" w:firstLine="36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19"/>
              </w:numPr>
              <w:suppressAutoHyphens/>
              <w:autoSpaceDN w:val="0"/>
              <w:ind w:left="0" w:firstLine="0"/>
              <w:contextualSpacing w:val="0"/>
              <w:jc w:val="both"/>
              <w:textAlignment w:val="baseline"/>
            </w:pPr>
            <w:r w:rsidRPr="006C3C28">
              <w:t>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19"/>
              </w:numPr>
              <w:suppressAutoHyphens/>
              <w:autoSpaceDN w:val="0"/>
              <w:ind w:left="0" w:firstLine="0"/>
              <w:contextualSpacing w:val="0"/>
              <w:jc w:val="both"/>
              <w:textAlignment w:val="baseline"/>
            </w:pPr>
            <w:r w:rsidRPr="006C3C28">
              <w:t>разработка подрядчиком проекта производства работ (ППР) и получение всех необходимых согласований;</w:t>
            </w:r>
          </w:p>
          <w:p w:rsidR="00052B75" w:rsidRPr="006C3C28" w:rsidRDefault="00204BB9" w:rsidP="00204BB9">
            <w:pPr>
              <w:pStyle w:val="afff2"/>
              <w:widowControl w:val="0"/>
              <w:numPr>
                <w:ilvl w:val="0"/>
                <w:numId w:val="19"/>
              </w:numPr>
              <w:suppressAutoHyphens/>
              <w:autoSpaceDN w:val="0"/>
              <w:ind w:left="0" w:firstLine="709"/>
              <w:contextualSpacing w:val="0"/>
              <w:jc w:val="both"/>
              <w:textAlignment w:val="baseline"/>
            </w:pPr>
            <w:r w:rsidRPr="006C3C28">
              <w:lastRenderedPageBreak/>
              <w:t>оформление допуска для производства работ в зоне действующей электроустановки.</w:t>
            </w:r>
          </w:p>
          <w:p w:rsidR="00052B75" w:rsidRPr="006C3C28" w:rsidRDefault="00052B75" w:rsidP="00204BB9">
            <w:pPr>
              <w:pStyle w:val="afff2"/>
              <w:widowControl w:val="0"/>
              <w:numPr>
                <w:ilvl w:val="1"/>
                <w:numId w:val="16"/>
              </w:numPr>
              <w:suppressAutoHyphens/>
              <w:jc w:val="both"/>
            </w:pPr>
            <w:r w:rsidRPr="006C3C28">
              <w:t>Доставка техники к месту производства работ.</w:t>
            </w:r>
          </w:p>
          <w:p w:rsidR="00052B75" w:rsidRPr="006C3C28" w:rsidRDefault="00052B75" w:rsidP="00052B75">
            <w:pPr>
              <w:pStyle w:val="afff2"/>
              <w:widowControl w:val="0"/>
              <w:numPr>
                <w:ilvl w:val="1"/>
                <w:numId w:val="16"/>
              </w:numPr>
              <w:suppressAutoHyphens/>
              <w:spacing w:after="240"/>
              <w:ind w:left="0" w:firstLine="352"/>
              <w:jc w:val="both"/>
            </w:pPr>
            <w:r w:rsidRPr="006C3C28">
              <w:t>Доставка к месту работы необходимых материалов.</w:t>
            </w:r>
          </w:p>
        </w:tc>
      </w:tr>
      <w:tr w:rsidR="00052B75" w:rsidRPr="006C3C28" w:rsidTr="006C3C28">
        <w:trPr>
          <w:trHeight w:val="125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B75" w:rsidRPr="006C3C28" w:rsidRDefault="00052B75" w:rsidP="00052B75">
            <w:pPr>
              <w:pStyle w:val="afff2"/>
              <w:numPr>
                <w:ilvl w:val="0"/>
                <w:numId w:val="17"/>
              </w:numPr>
              <w:jc w:val="both"/>
            </w:pP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B75" w:rsidRPr="006C3C28" w:rsidRDefault="00052B75" w:rsidP="00052B75">
            <w:pPr>
              <w:spacing w:after="20"/>
              <w:jc w:val="both"/>
              <w:rPr>
                <w:bCs/>
                <w:sz w:val="24"/>
                <w:szCs w:val="24"/>
              </w:rPr>
            </w:pPr>
            <w:r w:rsidRPr="006C3C28">
              <w:rPr>
                <w:bCs/>
                <w:sz w:val="24"/>
                <w:szCs w:val="24"/>
              </w:rPr>
              <w:t>Электротехническая часть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B75" w:rsidRPr="006C3C28" w:rsidRDefault="00052B75" w:rsidP="00204BB9">
            <w:pPr>
              <w:pStyle w:val="afff2"/>
              <w:numPr>
                <w:ilvl w:val="0"/>
                <w:numId w:val="15"/>
              </w:numPr>
              <w:jc w:val="both"/>
              <w:rPr>
                <w:vanish/>
              </w:rPr>
            </w:pPr>
          </w:p>
          <w:p w:rsidR="00052B75" w:rsidRPr="006C3C28" w:rsidRDefault="00052B75" w:rsidP="00204BB9">
            <w:pPr>
              <w:pStyle w:val="afff2"/>
              <w:numPr>
                <w:ilvl w:val="0"/>
                <w:numId w:val="15"/>
              </w:numPr>
              <w:jc w:val="both"/>
              <w:rPr>
                <w:vanish/>
              </w:rPr>
            </w:pPr>
          </w:p>
          <w:p w:rsidR="00204BB9" w:rsidRPr="006C3C28" w:rsidRDefault="00204BB9" w:rsidP="00204BB9">
            <w:pPr>
              <w:pStyle w:val="Standard"/>
              <w:widowControl w:val="0"/>
              <w:numPr>
                <w:ilvl w:val="1"/>
                <w:numId w:val="15"/>
              </w:numPr>
              <w:spacing w:before="0"/>
              <w:ind w:left="0" w:firstLine="36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В соответствии с РД</w:t>
            </w:r>
            <w:r w:rsidR="006C3C28">
              <w:rPr>
                <w:sz w:val="24"/>
                <w:szCs w:val="24"/>
              </w:rPr>
              <w:t xml:space="preserve"> (приложение 1)</w:t>
            </w:r>
            <w:r w:rsidRPr="006C3C28">
              <w:rPr>
                <w:sz w:val="24"/>
                <w:szCs w:val="24"/>
              </w:rPr>
              <w:t xml:space="preserve"> необходимо:</w:t>
            </w:r>
          </w:p>
          <w:p w:rsidR="00204BB9" w:rsidRPr="006C3C28" w:rsidRDefault="00204BB9" w:rsidP="00204BB9">
            <w:pPr>
              <w:pStyle w:val="Standard"/>
              <w:widowControl w:val="0"/>
              <w:numPr>
                <w:ilvl w:val="2"/>
                <w:numId w:val="15"/>
              </w:numPr>
              <w:spacing w:before="0"/>
              <w:ind w:left="0" w:firstLine="36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 xml:space="preserve">Произвести демонтаж панелей № 80; 81 КСЗ ВЛ 110 кВ Южная - Хабаровск/т (С-19, С-20) (ЭПЗ-1636) и панели № 82 АУВ ВЛ 110 кВ Южная - Хабаровск/т (С-19, С-20), с последующим </w:t>
            </w:r>
            <w:proofErr w:type="spellStart"/>
            <w:r w:rsidRPr="006C3C28">
              <w:rPr>
                <w:sz w:val="24"/>
                <w:szCs w:val="24"/>
              </w:rPr>
              <w:t>монтажем</w:t>
            </w:r>
            <w:proofErr w:type="spellEnd"/>
            <w:r w:rsidRPr="006C3C28">
              <w:rPr>
                <w:sz w:val="24"/>
                <w:szCs w:val="24"/>
              </w:rPr>
              <w:t xml:space="preserve"> двух шкафов дистанционной токовой защиты ВЛ 110 кВ Южная - Хабаровск/т (С-19, С-20) и двух шкафов управления, защиты и автоматики выключателей ВЛ 110 кВ Южная - Хабаровск/т (С-19, С-20). </w:t>
            </w:r>
          </w:p>
          <w:p w:rsidR="00204BB9" w:rsidRPr="006C3C28" w:rsidRDefault="00204BB9" w:rsidP="00204BB9">
            <w:pPr>
              <w:pStyle w:val="Standard"/>
              <w:widowControl w:val="0"/>
              <w:numPr>
                <w:ilvl w:val="2"/>
                <w:numId w:val="15"/>
              </w:numPr>
              <w:spacing w:before="0"/>
              <w:ind w:left="0" w:firstLine="36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Произвести монтаж</w:t>
            </w:r>
            <w:r w:rsidR="00A974AE">
              <w:rPr>
                <w:sz w:val="24"/>
                <w:szCs w:val="24"/>
              </w:rPr>
              <w:t xml:space="preserve"> накладных</w:t>
            </w:r>
            <w:r w:rsidRPr="006C3C28">
              <w:rPr>
                <w:sz w:val="24"/>
                <w:szCs w:val="24"/>
              </w:rPr>
              <w:t xml:space="preserve"> трансформаторов тока 110 кВ</w:t>
            </w:r>
            <w:r w:rsidR="00A974AE" w:rsidRPr="00A974AE">
              <w:rPr>
                <w:sz w:val="24"/>
                <w:szCs w:val="24"/>
              </w:rPr>
              <w:t xml:space="preserve"> </w:t>
            </w:r>
            <w:r w:rsidR="00A974AE">
              <w:rPr>
                <w:sz w:val="24"/>
                <w:szCs w:val="24"/>
              </w:rPr>
              <w:t>типа ТА-110</w:t>
            </w:r>
            <w:r w:rsidR="00A974AE" w:rsidRPr="00A974AE">
              <w:rPr>
                <w:sz w:val="24"/>
                <w:szCs w:val="24"/>
              </w:rPr>
              <w:t>-</w:t>
            </w:r>
            <w:r w:rsidR="00A974AE">
              <w:rPr>
                <w:sz w:val="24"/>
                <w:szCs w:val="24"/>
                <w:lang w:val="en-US"/>
              </w:rPr>
              <w:t>IX</w:t>
            </w:r>
            <w:r w:rsidR="00991B1B">
              <w:rPr>
                <w:sz w:val="24"/>
                <w:szCs w:val="24"/>
              </w:rPr>
              <w:t xml:space="preserve"> на ввод </w:t>
            </w:r>
            <w:r w:rsidR="00991B1B" w:rsidRPr="006C3C28">
              <w:rPr>
                <w:sz w:val="24"/>
                <w:szCs w:val="24"/>
              </w:rPr>
              <w:t>выключателей ВЛ 110 кВ Южная - Хабаровск/т (С-19, С-20)</w:t>
            </w:r>
            <w:r w:rsidR="00A974AE">
              <w:rPr>
                <w:sz w:val="24"/>
                <w:szCs w:val="24"/>
              </w:rPr>
              <w:t>.</w:t>
            </w:r>
          </w:p>
          <w:p w:rsidR="00204BB9" w:rsidRPr="006C3C28" w:rsidRDefault="00204BB9" w:rsidP="00204BB9">
            <w:pPr>
              <w:pStyle w:val="Standard"/>
              <w:widowControl w:val="0"/>
              <w:numPr>
                <w:ilvl w:val="2"/>
                <w:numId w:val="15"/>
              </w:numPr>
              <w:spacing w:before="0"/>
              <w:ind w:left="0" w:firstLine="36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Произвести проверку и испытание смонтированного оборудования с целью обеспечения электрических параметров и режимов, заданных РД.</w:t>
            </w:r>
          </w:p>
          <w:p w:rsidR="00204BB9" w:rsidRPr="006C3C28" w:rsidRDefault="00204BB9" w:rsidP="00204BB9">
            <w:pPr>
              <w:pStyle w:val="Standard"/>
              <w:widowControl w:val="0"/>
              <w:numPr>
                <w:ilvl w:val="2"/>
                <w:numId w:val="15"/>
              </w:numPr>
              <w:spacing w:before="0"/>
              <w:ind w:left="0" w:firstLine="36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Полный перечень и объем работ приведен в РД.</w:t>
            </w:r>
          </w:p>
          <w:p w:rsidR="00052B75" w:rsidRPr="006C3C28" w:rsidRDefault="00204BB9" w:rsidP="00204BB9">
            <w:pPr>
              <w:pStyle w:val="Standard"/>
              <w:widowControl w:val="0"/>
              <w:numPr>
                <w:ilvl w:val="1"/>
                <w:numId w:val="15"/>
              </w:numPr>
              <w:spacing w:before="0"/>
              <w:ind w:left="0" w:firstLine="36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Реконструкцию на ПС 110 кВ Южная необходимо выполнить в один этап,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</w:tc>
      </w:tr>
      <w:tr w:rsidR="00052B75" w:rsidRPr="006C3C28" w:rsidTr="006C3C2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75" w:rsidRPr="006C3C28" w:rsidRDefault="00052B75" w:rsidP="00052B75">
            <w:pPr>
              <w:pStyle w:val="afff2"/>
              <w:numPr>
                <w:ilvl w:val="0"/>
                <w:numId w:val="17"/>
              </w:numPr>
              <w:jc w:val="both"/>
              <w:rPr>
                <w:lang w:val="sah-RU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B75" w:rsidRPr="006C3C28" w:rsidRDefault="00052B75" w:rsidP="00052B75">
            <w:pPr>
              <w:spacing w:after="20"/>
              <w:ind w:left="30" w:right="39"/>
              <w:jc w:val="both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75" w:rsidRPr="006C3C28" w:rsidRDefault="00052B75" w:rsidP="00052B75">
            <w:pPr>
              <w:pStyle w:val="afff2"/>
              <w:widowControl w:val="0"/>
              <w:numPr>
                <w:ilvl w:val="0"/>
                <w:numId w:val="14"/>
              </w:numPr>
              <w:tabs>
                <w:tab w:val="left" w:pos="993"/>
              </w:tabs>
              <w:jc w:val="both"/>
              <w:rPr>
                <w:vanish/>
              </w:rPr>
            </w:pPr>
          </w:p>
          <w:p w:rsidR="00052B75" w:rsidRPr="006C3C28" w:rsidRDefault="00052B75" w:rsidP="00052B75">
            <w:pPr>
              <w:pStyle w:val="afff2"/>
              <w:widowControl w:val="0"/>
              <w:numPr>
                <w:ilvl w:val="0"/>
                <w:numId w:val="14"/>
              </w:numPr>
              <w:tabs>
                <w:tab w:val="left" w:pos="993"/>
              </w:tabs>
              <w:jc w:val="both"/>
              <w:rPr>
                <w:vanish/>
              </w:rPr>
            </w:pPr>
          </w:p>
          <w:p w:rsidR="00052B75" w:rsidRPr="006C3C28" w:rsidRDefault="00052B75" w:rsidP="00052B75">
            <w:pPr>
              <w:pStyle w:val="afff2"/>
              <w:widowControl w:val="0"/>
              <w:numPr>
                <w:ilvl w:val="0"/>
                <w:numId w:val="14"/>
              </w:numPr>
              <w:tabs>
                <w:tab w:val="left" w:pos="993"/>
              </w:tabs>
              <w:jc w:val="both"/>
              <w:rPr>
                <w:vanish/>
              </w:rPr>
            </w:pPr>
          </w:p>
          <w:p w:rsidR="00204BB9" w:rsidRPr="006C3C28" w:rsidRDefault="00204BB9" w:rsidP="00204BB9">
            <w:pPr>
              <w:pStyle w:val="afff2"/>
              <w:numPr>
                <w:ilvl w:val="0"/>
                <w:numId w:val="18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eastAsia="Times New Roman"/>
                <w:vanish/>
                <w:color w:val="auto"/>
              </w:rPr>
            </w:pPr>
          </w:p>
          <w:p w:rsidR="00204BB9" w:rsidRPr="006C3C28" w:rsidRDefault="00204BB9" w:rsidP="00204BB9">
            <w:pPr>
              <w:pStyle w:val="afff2"/>
              <w:numPr>
                <w:ilvl w:val="0"/>
                <w:numId w:val="18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eastAsia="Times New Roman"/>
                <w:vanish/>
                <w:color w:val="auto"/>
              </w:rPr>
            </w:pPr>
          </w:p>
          <w:p w:rsidR="00204BB9" w:rsidRPr="006C3C28" w:rsidRDefault="00204BB9" w:rsidP="00204BB9">
            <w:pPr>
              <w:pStyle w:val="afff2"/>
              <w:numPr>
                <w:ilvl w:val="0"/>
                <w:numId w:val="18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rFonts w:eastAsia="Times New Roman"/>
                <w:vanish/>
                <w:color w:val="auto"/>
              </w:rPr>
            </w:pPr>
          </w:p>
          <w:p w:rsidR="00204BB9" w:rsidRPr="006C3C28" w:rsidRDefault="00204BB9" w:rsidP="00204BB9">
            <w:pPr>
              <w:pStyle w:val="Standard"/>
              <w:numPr>
                <w:ilvl w:val="1"/>
                <w:numId w:val="18"/>
              </w:numPr>
              <w:spacing w:before="0"/>
              <w:ind w:left="0" w:firstLine="36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Работы по Объекту  подлежат выполнению в строгом соответствии с утвержденной Проектной (Рабочей) 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«Правила устройства электроустановок» (действующее издание ПТЭ (действующее издание);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«Правила технической эксплуатации электрических станций и сетей РФ и о внесении изменений в приказы», утверждённые приказом Минэнерго России от 04.10.2022 № 1070;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РФ от 04.08.2020 № 421/</w:t>
            </w:r>
            <w:proofErr w:type="spellStart"/>
            <w:r w:rsidRPr="006C3C28">
              <w:t>пр</w:t>
            </w:r>
            <w:proofErr w:type="spellEnd"/>
            <w:r w:rsidRPr="006C3C28">
              <w:t xml:space="preserve"> (в редакции приказа Минстроя РФ </w:t>
            </w:r>
            <w:r w:rsidRPr="006C3C28">
              <w:lastRenderedPageBreak/>
              <w:t>от 07.07.2022 № 557/</w:t>
            </w:r>
            <w:proofErr w:type="spellStart"/>
            <w:r w:rsidRPr="006C3C28">
              <w:t>пр</w:t>
            </w:r>
            <w:proofErr w:type="spellEnd"/>
            <w:r w:rsidRPr="006C3C28">
              <w:t>);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«Свод правил. Организация строительства. СНиП 12-01-2004» СП 48.13330.2019;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«Свод правил. Электротехнические устройства. СНиП 3.05.06-85» СП 76.13330.2016;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«Свод правил. Приемка в эксплуатацию законченных строительством объектов. Основные положения. Актуализированная редакция СНиП 3.01.04-87» СП 68.13330.2017;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«Безопасность труда в строительстве. Часть 1. Общие требования. СНиП 12-03-2001»;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«Безопасность труда в строительстве. Часть 2. Строительное производство. СНиП 12-04-2002»;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«Система стандартов безопасности труда. Работы электромонтажные. Общие требования безопасности» ГОСТ 12.3.032-84;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«Правила безопасности при строительстве линий электропередачи и производстве электромонтажных работ» РД 153-34.3-03.285-2002;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«Электротехнические устройства» СП 76.13330.2016;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РД–11-02-2006;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 РД–11-05-2007;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«Инструкция по оформлению приемо-сдаточной документации по электромонтажным работам» И 1.13-07;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«Инструкция по монтажу вспомогательных цепей» И 1.06.08;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 xml:space="preserve">«Типовая инструкция по организации и производству работ в устройствах релейной защиты и </w:t>
            </w:r>
            <w:proofErr w:type="spellStart"/>
            <w:r w:rsidRPr="006C3C28">
              <w:t>электроавтоматики</w:t>
            </w:r>
            <w:proofErr w:type="spellEnd"/>
            <w:r w:rsidRPr="006C3C28">
              <w:t xml:space="preserve"> электростанций и подстанций» СО 34.35.302-2006;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«Правила технического обслуживания устройств и комплексов релейной защиты и автоматики», утвержденные Приказом Минэнерго России от 13.07.2020 № 555;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«Правила взаимодействия субъектов электроэнергетики, потребителей электрической энергии при подготовке, выдаче и выполнении заданий по настройке устройств релейной защиты и автоматики», утвержденные приказом Минэнерго от 13.07.2019 № 100»;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«Правила создания (модернизации) комплексов и устройств релейной защиты и автоматики в энергосистеме», утвержденные приказом Минэнерго России от 13.07.2020 № 556;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lastRenderedPageBreak/>
              <w:t>«Правила работы с персоналом в организациях электроэнергетики Российской Федерации», утвержденные приказом Минэнерго России от 22.09.2022 № 796 (в редакции приказа Минэнерго России от 30.11.2022 № 1271);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«Правила по охране труда при работе на высоте», утвержденные приказом Минтруда и соцзащиты Российской Федерации от 16.11.2020 № 782н;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«Правила по охране труда при эксплуатации электроустановок», утвержденные приказом Минтруда и соцзащиты Российской Федерации от 15.12.2020 № 903н (с изменениями на 29.04.2022);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«Правила противопожарного режима в Российской Федерации», утвержденные постановлением Правительства Российской Федерации от 16.09.2020 № 1479 (с изменениями на 24.10.2022);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«Федеральные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службой по экологическому, технологическому и атомному надзору от 26.11.2020 № 461;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 xml:space="preserve">Техническая политика Группы </w:t>
            </w:r>
            <w:proofErr w:type="spellStart"/>
            <w:r w:rsidRPr="006C3C28">
              <w:t>РусГидро</w:t>
            </w:r>
            <w:proofErr w:type="spellEnd"/>
            <w:r w:rsidRPr="006C3C28">
              <w:t>», утверждённая советом директоров от 24.02.2022 № 340;</w:t>
            </w:r>
          </w:p>
          <w:p w:rsidR="00204BB9" w:rsidRPr="006C3C28" w:rsidRDefault="00204BB9" w:rsidP="00204BB9">
            <w:pPr>
              <w:pStyle w:val="afff2"/>
              <w:widowControl w:val="0"/>
              <w:numPr>
                <w:ilvl w:val="0"/>
                <w:numId w:val="21"/>
              </w:numPr>
              <w:tabs>
                <w:tab w:val="left" w:pos="0"/>
              </w:tabs>
              <w:suppressAutoHyphens/>
              <w:autoSpaceDN w:val="0"/>
              <w:ind w:left="0" w:firstLine="487"/>
              <w:contextualSpacing w:val="0"/>
              <w:jc w:val="both"/>
              <w:textAlignment w:val="baseline"/>
            </w:pPr>
            <w:r w:rsidRPr="006C3C28">
              <w:t>Федеральный закон Российской Федерации «Об охране окружающей среды» (редакция, действующая с 01.10.2023).</w:t>
            </w:r>
          </w:p>
          <w:p w:rsidR="00204BB9" w:rsidRPr="006C3C28" w:rsidRDefault="00204BB9" w:rsidP="00204BB9">
            <w:pPr>
              <w:pStyle w:val="Standard"/>
              <w:widowControl w:val="0"/>
              <w:numPr>
                <w:ilvl w:val="0"/>
                <w:numId w:val="21"/>
              </w:numPr>
              <w:tabs>
                <w:tab w:val="left" w:pos="0"/>
                <w:tab w:val="left" w:pos="993"/>
              </w:tabs>
              <w:ind w:left="0" w:firstLine="487"/>
              <w:rPr>
                <w:rFonts w:eastAsia="Calibri"/>
                <w:sz w:val="24"/>
                <w:szCs w:val="24"/>
                <w:lang w:eastAsia="en-US"/>
              </w:rPr>
            </w:pPr>
            <w:r w:rsidRPr="006C3C28">
              <w:rPr>
                <w:rFonts w:eastAsia="Calibri"/>
                <w:sz w:val="24"/>
                <w:szCs w:val="24"/>
                <w:lang w:eastAsia="en-US"/>
              </w:rPr>
              <w:t>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Хабаровского края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      </w:r>
          </w:p>
          <w:p w:rsidR="00204BB9" w:rsidRPr="006C3C28" w:rsidRDefault="00204BB9" w:rsidP="00204BB9">
            <w:pPr>
              <w:pStyle w:val="Standard"/>
              <w:widowControl w:val="0"/>
              <w:tabs>
                <w:tab w:val="left" w:pos="0"/>
                <w:tab w:val="left" w:pos="993"/>
              </w:tabs>
              <w:spacing w:before="0"/>
              <w:ind w:firstLine="709"/>
              <w:rPr>
                <w:sz w:val="24"/>
                <w:szCs w:val="24"/>
              </w:rPr>
            </w:pPr>
          </w:p>
          <w:p w:rsidR="00204BB9" w:rsidRPr="006C3C28" w:rsidRDefault="00204BB9" w:rsidP="00204BB9">
            <w:pPr>
              <w:pStyle w:val="Standard"/>
              <w:numPr>
                <w:ilvl w:val="1"/>
                <w:numId w:val="18"/>
              </w:numPr>
              <w:tabs>
                <w:tab w:val="left" w:pos="0"/>
              </w:tabs>
              <w:spacing w:before="0"/>
              <w:ind w:left="0" w:firstLine="36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Строительно-монтажные и пусконаладочные работы выполняются согласно ППР (проекта производства работ) и графика производства работ.</w:t>
            </w:r>
          </w:p>
          <w:p w:rsidR="00204BB9" w:rsidRPr="006C3C28" w:rsidRDefault="00204BB9" w:rsidP="00204BB9">
            <w:pPr>
              <w:pStyle w:val="Standard"/>
              <w:widowControl w:val="0"/>
              <w:tabs>
                <w:tab w:val="left" w:pos="0"/>
                <w:tab w:val="left" w:pos="993"/>
              </w:tabs>
              <w:spacing w:before="0"/>
              <w:ind w:firstLine="709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ППР и график производства работ разрабатываются Подрядчиком и до предполагаемого начала работ предоставляются для согласования Заказчику.</w:t>
            </w:r>
          </w:p>
          <w:p w:rsidR="00204BB9" w:rsidRPr="006C3C28" w:rsidRDefault="00204BB9" w:rsidP="00204BB9">
            <w:pPr>
              <w:pStyle w:val="Standard"/>
              <w:widowControl w:val="0"/>
              <w:tabs>
                <w:tab w:val="left" w:pos="0"/>
                <w:tab w:val="left" w:pos="993"/>
              </w:tabs>
              <w:spacing w:before="0"/>
              <w:ind w:firstLine="709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Режим выполнения работ – по согласованному с Заказчиком не менее чем за 10 календарных дней до начала работ графику.</w:t>
            </w:r>
          </w:p>
          <w:p w:rsidR="00204BB9" w:rsidRPr="006C3C28" w:rsidRDefault="00204BB9" w:rsidP="00204BB9">
            <w:pPr>
              <w:pStyle w:val="Standard"/>
              <w:numPr>
                <w:ilvl w:val="1"/>
                <w:numId w:val="18"/>
              </w:numPr>
              <w:tabs>
                <w:tab w:val="left" w:pos="0"/>
              </w:tabs>
              <w:spacing w:before="0"/>
              <w:ind w:left="0" w:firstLine="346"/>
              <w:rPr>
                <w:sz w:val="24"/>
                <w:szCs w:val="24"/>
              </w:rPr>
            </w:pPr>
            <w:r w:rsidRPr="006C3C28">
              <w:rPr>
                <w:b/>
                <w:i/>
                <w:sz w:val="24"/>
                <w:szCs w:val="24"/>
              </w:rPr>
              <w:t>При выполнении работ по реконструкции действующих электросетевых объектов</w:t>
            </w:r>
            <w:r w:rsidRPr="006C3C28">
              <w:rPr>
                <w:b/>
                <w:sz w:val="24"/>
                <w:szCs w:val="24"/>
              </w:rPr>
              <w:t>:</w:t>
            </w:r>
          </w:p>
          <w:p w:rsidR="00204BB9" w:rsidRPr="006C3C28" w:rsidRDefault="00204BB9" w:rsidP="00204BB9">
            <w:pPr>
              <w:pStyle w:val="Standard"/>
              <w:numPr>
                <w:ilvl w:val="2"/>
                <w:numId w:val="18"/>
              </w:numPr>
              <w:tabs>
                <w:tab w:val="left" w:pos="0"/>
              </w:tabs>
              <w:spacing w:before="0"/>
              <w:ind w:left="0" w:firstLine="72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 xml:space="preserve">Выполнение, приемка и оплата Работ осуществляется поэтапно. Сроки выполнения отдельных Этапов Работ определяются Календарным графиком выполнения Работ (формат — Таблица 1) в рамках общих сроков, указанных в пункте 3.3.  настоящего ТЗ. Оплата </w:t>
            </w:r>
            <w:r w:rsidRPr="006C3C28">
              <w:rPr>
                <w:sz w:val="24"/>
                <w:szCs w:val="24"/>
              </w:rPr>
              <w:lastRenderedPageBreak/>
              <w:t>выполнения работ по каждому Этапу Работ производится после подписания Акта освидетельствования выполненных работ.</w:t>
            </w:r>
          </w:p>
          <w:p w:rsidR="00204BB9" w:rsidRPr="006C3C28" w:rsidRDefault="00204BB9" w:rsidP="00204BB9">
            <w:pPr>
              <w:pStyle w:val="Standard"/>
              <w:widowControl w:val="0"/>
              <w:tabs>
                <w:tab w:val="left" w:pos="0"/>
                <w:tab w:val="left" w:pos="993"/>
              </w:tabs>
              <w:spacing w:before="0"/>
              <w:ind w:firstLine="709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</w:t>
            </w:r>
          </w:p>
          <w:p w:rsidR="00204BB9" w:rsidRPr="006C3C28" w:rsidRDefault="00204BB9" w:rsidP="00204BB9">
            <w:pPr>
              <w:pStyle w:val="Standard"/>
              <w:widowControl w:val="0"/>
              <w:tabs>
                <w:tab w:val="left" w:pos="0"/>
                <w:tab w:val="left" w:pos="993"/>
              </w:tabs>
              <w:spacing w:before="0"/>
              <w:ind w:firstLine="709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 w:rsidR="00204BB9" w:rsidRPr="006C3C28" w:rsidRDefault="00204BB9" w:rsidP="00204BB9">
            <w:pPr>
              <w:pStyle w:val="Standard"/>
              <w:widowControl w:val="0"/>
              <w:tabs>
                <w:tab w:val="left" w:pos="0"/>
                <w:tab w:val="left" w:pos="993"/>
              </w:tabs>
              <w:spacing w:before="0"/>
              <w:ind w:firstLine="709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«Акт освидетельствования выполненных работ» – документ, оформляемый по форме, установленной Договором, подписываемый Сторонами по завершении работ по каждому Этапу Работ, предусмотренных Договором.</w:t>
            </w:r>
          </w:p>
          <w:p w:rsidR="00204BB9" w:rsidRPr="006C3C28" w:rsidRDefault="00204BB9" w:rsidP="00052B75">
            <w:pPr>
              <w:widowControl w:val="0"/>
              <w:tabs>
                <w:tab w:val="left" w:pos="993"/>
              </w:tabs>
              <w:ind w:firstLine="360"/>
              <w:contextualSpacing/>
              <w:jc w:val="both"/>
              <w:rPr>
                <w:sz w:val="24"/>
                <w:szCs w:val="24"/>
              </w:rPr>
            </w:pPr>
          </w:p>
          <w:p w:rsidR="00204BB9" w:rsidRPr="006C3C28" w:rsidRDefault="00204BB9" w:rsidP="00204BB9">
            <w:pPr>
              <w:pStyle w:val="Standard"/>
              <w:numPr>
                <w:ilvl w:val="2"/>
                <w:numId w:val="18"/>
              </w:numPr>
              <w:tabs>
                <w:tab w:val="left" w:pos="-1728"/>
                <w:tab w:val="left" w:pos="284"/>
              </w:tabs>
              <w:spacing w:before="0"/>
              <w:ind w:left="0" w:firstLine="72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До начала работ оформить двусторонний Акт готовности объекта к выполнению работ и предоставить его на утверждение Заказчику.</w:t>
            </w:r>
          </w:p>
          <w:p w:rsidR="00204BB9" w:rsidRPr="006C3C28" w:rsidRDefault="00204BB9" w:rsidP="00204BB9">
            <w:pPr>
              <w:pStyle w:val="Standard"/>
              <w:widowControl w:val="0"/>
              <w:tabs>
                <w:tab w:val="left" w:pos="284"/>
                <w:tab w:val="left" w:pos="993"/>
              </w:tabs>
              <w:spacing w:before="0"/>
              <w:ind w:firstLine="709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наряд-допуска на производство работ.</w:t>
            </w:r>
          </w:p>
          <w:p w:rsidR="00204BB9" w:rsidRPr="006C3C28" w:rsidRDefault="00204BB9" w:rsidP="00204BB9">
            <w:pPr>
              <w:pStyle w:val="Standard"/>
              <w:widowControl w:val="0"/>
              <w:tabs>
                <w:tab w:val="left" w:pos="284"/>
                <w:tab w:val="left" w:pos="993"/>
              </w:tabs>
              <w:spacing w:before="0"/>
              <w:ind w:firstLine="709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Работы выполнять при наличии уведомления о начале производства работ.</w:t>
            </w:r>
          </w:p>
          <w:p w:rsidR="00204BB9" w:rsidRPr="006C3C28" w:rsidRDefault="00204BB9" w:rsidP="00204BB9">
            <w:pPr>
              <w:pStyle w:val="Standard"/>
              <w:widowControl w:val="0"/>
              <w:numPr>
                <w:ilvl w:val="2"/>
                <w:numId w:val="18"/>
              </w:numPr>
              <w:tabs>
                <w:tab w:val="left" w:pos="0"/>
                <w:tab w:val="left" w:pos="993"/>
              </w:tabs>
              <w:spacing w:before="0"/>
              <w:ind w:left="0" w:firstLine="709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Выполнение работ должно осуществляться с соблюдением требований: «Свод правил. Организация строительства. СНиП 12-01-2004» СП 48.13330.2019; «Безопасность труда в строительстве. Часть 1. Общие требования. СНиП 12-03-2001»; «Безопасность труда в строительстве. Часть 2. Строительное производство. СНиП 12-04-2002»; «Система стандартов безопасности труда. Работы электромонтажные. Общие требования безопасности» ГОСТ 12.3.032-84; «Правила безопасности при строительстве линий электропередачи и производстве электромонтажных работ» РД 153-34.3-03.285-2002; Правилами пожарной безопасности; Правилами устройства и безопасной эксплуатации грузоподъемных кранов; «Правила по охране труда при эксплуатации электроустановок», утвержденные приказом Минтруда и соцзащиты Российской Федерации от 15.12.2020 № 903н (с изменениями на 29.04.2022).</w:t>
            </w:r>
          </w:p>
          <w:p w:rsidR="00204BB9" w:rsidRPr="006C3C28" w:rsidRDefault="00204BB9" w:rsidP="00204BB9">
            <w:pPr>
              <w:pStyle w:val="Standard"/>
              <w:widowControl w:val="0"/>
              <w:numPr>
                <w:ilvl w:val="1"/>
                <w:numId w:val="18"/>
              </w:numPr>
              <w:tabs>
                <w:tab w:val="left" w:pos="0"/>
                <w:tab w:val="left" w:pos="993"/>
              </w:tabs>
              <w:ind w:left="0" w:firstLine="487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Работы должны быть выполнены в указанные сроки, в полном объеме в соответствии с графиком производства работ.</w:t>
            </w:r>
          </w:p>
          <w:p w:rsidR="00052B75" w:rsidRPr="006C3C28" w:rsidRDefault="00204BB9" w:rsidP="00204BB9">
            <w:pPr>
              <w:pStyle w:val="Standard"/>
              <w:widowControl w:val="0"/>
              <w:numPr>
                <w:ilvl w:val="1"/>
                <w:numId w:val="18"/>
              </w:numPr>
              <w:tabs>
                <w:tab w:val="left" w:pos="0"/>
                <w:tab w:val="left" w:pos="993"/>
              </w:tabs>
              <w:ind w:left="0" w:firstLine="487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Подрядчик несет ответственность за причиненный ущерб, в случае повреждения оборудования (сооружений) Заказчика.</w:t>
            </w:r>
          </w:p>
        </w:tc>
      </w:tr>
      <w:tr w:rsidR="00052B75" w:rsidRPr="006C3C28" w:rsidTr="006C3C28">
        <w:trPr>
          <w:trHeight w:val="6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2B75" w:rsidRPr="006C3C28" w:rsidRDefault="00052B75" w:rsidP="00052B75">
            <w:pPr>
              <w:pStyle w:val="afff2"/>
              <w:numPr>
                <w:ilvl w:val="0"/>
                <w:numId w:val="17"/>
              </w:numPr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2B75" w:rsidRPr="006C3C28" w:rsidRDefault="00052B75" w:rsidP="00052B75">
            <w:pPr>
              <w:tabs>
                <w:tab w:val="left" w:pos="567"/>
              </w:tabs>
              <w:spacing w:after="20"/>
              <w:ind w:right="-30"/>
              <w:jc w:val="both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Требования к выполнению сметных расчетов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2B75" w:rsidRPr="006C3C28" w:rsidRDefault="00052B75" w:rsidP="00052B75">
            <w:pPr>
              <w:tabs>
                <w:tab w:val="left" w:pos="567"/>
              </w:tabs>
              <w:spacing w:after="20"/>
              <w:ind w:right="-30"/>
              <w:jc w:val="both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В составе заявки Участнику необходимо использовать сметную документацию Заказчика, применяя понижающий коэффициент, согласно «Требований к ценообразованию» (Раздел 3 к настоящим ТТ). Участник должен предоставить Коммерческое предложение в соответствии с «Требованиями к ценообразованию» с указанием понижающего коэффициента. Сметная документация в состав заявки Участника не включается.</w:t>
            </w:r>
          </w:p>
        </w:tc>
      </w:tr>
    </w:tbl>
    <w:p w:rsidR="007E7C15" w:rsidRPr="006C3C28" w:rsidRDefault="007E7C15" w:rsidP="006C3C28">
      <w:pPr>
        <w:pStyle w:val="3"/>
        <w:numPr>
          <w:ilvl w:val="0"/>
          <w:numId w:val="0"/>
        </w:numPr>
        <w:ind w:left="720"/>
      </w:pPr>
    </w:p>
    <w:p w:rsidR="007E7C15" w:rsidRPr="006C3C28" w:rsidRDefault="00A40830" w:rsidP="006C3C28">
      <w:pPr>
        <w:pStyle w:val="3"/>
      </w:pPr>
      <w:r w:rsidRPr="006C3C28">
        <w:t>Требования к срокам выполнения работ</w:t>
      </w:r>
    </w:p>
    <w:p w:rsidR="00204BB9" w:rsidRPr="006C3C28" w:rsidRDefault="00204BB9" w:rsidP="00204BB9">
      <w:pPr>
        <w:ind w:firstLine="720"/>
        <w:rPr>
          <w:bCs/>
          <w:sz w:val="24"/>
          <w:szCs w:val="24"/>
        </w:rPr>
      </w:pPr>
      <w:r w:rsidRPr="006C3C28">
        <w:rPr>
          <w:bCs/>
          <w:sz w:val="24"/>
          <w:szCs w:val="24"/>
        </w:rPr>
        <w:t>Общие сроки выполнения работ:</w:t>
      </w:r>
    </w:p>
    <w:p w:rsidR="00204BB9" w:rsidRPr="006C3C28" w:rsidRDefault="00204BB9" w:rsidP="00204BB9">
      <w:pPr>
        <w:pStyle w:val="afff2"/>
        <w:numPr>
          <w:ilvl w:val="0"/>
          <w:numId w:val="22"/>
        </w:numPr>
        <w:contextualSpacing w:val="0"/>
        <w:rPr>
          <w:rFonts w:eastAsia="Times New Roman"/>
          <w:bCs/>
          <w:vanish/>
        </w:rPr>
      </w:pPr>
    </w:p>
    <w:p w:rsidR="00204BB9" w:rsidRPr="006C3C28" w:rsidRDefault="00204BB9" w:rsidP="00204BB9">
      <w:pPr>
        <w:pStyle w:val="afff2"/>
        <w:numPr>
          <w:ilvl w:val="0"/>
          <w:numId w:val="22"/>
        </w:numPr>
        <w:contextualSpacing w:val="0"/>
        <w:rPr>
          <w:rFonts w:eastAsia="Times New Roman"/>
          <w:bCs/>
          <w:vanish/>
        </w:rPr>
      </w:pPr>
    </w:p>
    <w:p w:rsidR="00204BB9" w:rsidRPr="006C3C28" w:rsidRDefault="00204BB9" w:rsidP="00204BB9">
      <w:pPr>
        <w:pStyle w:val="afff2"/>
        <w:numPr>
          <w:ilvl w:val="1"/>
          <w:numId w:val="22"/>
        </w:numPr>
        <w:contextualSpacing w:val="0"/>
        <w:rPr>
          <w:rFonts w:eastAsia="Times New Roman"/>
          <w:bCs/>
          <w:vanish/>
        </w:rPr>
      </w:pPr>
    </w:p>
    <w:p w:rsidR="00204BB9" w:rsidRPr="006C3C28" w:rsidRDefault="00204BB9" w:rsidP="00204BB9">
      <w:pPr>
        <w:pStyle w:val="afff2"/>
        <w:numPr>
          <w:ilvl w:val="2"/>
          <w:numId w:val="22"/>
        </w:numPr>
        <w:contextualSpacing w:val="0"/>
        <w:rPr>
          <w:rFonts w:eastAsia="Times New Roman"/>
          <w:bCs/>
          <w:vanish/>
        </w:rPr>
      </w:pPr>
    </w:p>
    <w:p w:rsidR="00204BB9" w:rsidRPr="006C3C28" w:rsidRDefault="00204BB9" w:rsidP="00204BB9">
      <w:pPr>
        <w:pStyle w:val="afff2"/>
        <w:numPr>
          <w:ilvl w:val="2"/>
          <w:numId w:val="22"/>
        </w:numPr>
        <w:contextualSpacing w:val="0"/>
        <w:rPr>
          <w:rFonts w:eastAsia="Times New Roman"/>
          <w:bCs/>
          <w:vanish/>
        </w:rPr>
      </w:pPr>
    </w:p>
    <w:p w:rsidR="00204BB9" w:rsidRPr="006C3C28" w:rsidRDefault="00204BB9" w:rsidP="00204BB9">
      <w:pPr>
        <w:numPr>
          <w:ilvl w:val="3"/>
          <w:numId w:val="22"/>
        </w:numPr>
        <w:ind w:left="1368"/>
        <w:rPr>
          <w:bCs/>
          <w:sz w:val="24"/>
          <w:szCs w:val="24"/>
        </w:rPr>
      </w:pPr>
      <w:r w:rsidRPr="006C3C28">
        <w:rPr>
          <w:bCs/>
          <w:sz w:val="24"/>
          <w:szCs w:val="24"/>
        </w:rPr>
        <w:t>Начало работ: с даты, следующей за датой заключения Договора.</w:t>
      </w:r>
    </w:p>
    <w:p w:rsidR="00204BB9" w:rsidRPr="006C3C28" w:rsidRDefault="00204BB9" w:rsidP="00204BB9">
      <w:pPr>
        <w:numPr>
          <w:ilvl w:val="3"/>
          <w:numId w:val="22"/>
        </w:numPr>
        <w:ind w:left="0" w:firstLine="720"/>
        <w:rPr>
          <w:bCs/>
          <w:sz w:val="24"/>
          <w:szCs w:val="24"/>
        </w:rPr>
      </w:pPr>
      <w:r w:rsidRPr="006C3C28">
        <w:rPr>
          <w:bCs/>
          <w:sz w:val="24"/>
          <w:szCs w:val="24"/>
        </w:rPr>
        <w:t xml:space="preserve">Срок окончания работ – </w:t>
      </w:r>
      <w:r w:rsidRPr="006C3C28">
        <w:rPr>
          <w:b/>
          <w:bCs/>
          <w:sz w:val="24"/>
          <w:szCs w:val="24"/>
        </w:rPr>
        <w:t>«31» «октября» 2024 г.</w:t>
      </w:r>
    </w:p>
    <w:p w:rsidR="00204BB9" w:rsidRPr="006C3C28" w:rsidRDefault="00204BB9" w:rsidP="00204BB9">
      <w:pPr>
        <w:numPr>
          <w:ilvl w:val="3"/>
          <w:numId w:val="22"/>
        </w:numPr>
        <w:ind w:left="0" w:firstLine="720"/>
        <w:rPr>
          <w:bCs/>
          <w:sz w:val="24"/>
          <w:szCs w:val="24"/>
        </w:rPr>
      </w:pPr>
      <w:r w:rsidRPr="006C3C28">
        <w:rPr>
          <w:bCs/>
          <w:sz w:val="24"/>
          <w:szCs w:val="24"/>
        </w:rPr>
        <w:t>Этапы работ указываются в соответствии Календарным графиком выполнения работ (Таблица 3 - Требования по срокам выполнения работ).</w:t>
      </w:r>
    </w:p>
    <w:p w:rsidR="00204BB9" w:rsidRPr="006C3C28" w:rsidRDefault="00204BB9" w:rsidP="006C3C28">
      <w:pPr>
        <w:pStyle w:val="3"/>
        <w:numPr>
          <w:ilvl w:val="0"/>
          <w:numId w:val="0"/>
        </w:numPr>
      </w:pPr>
    </w:p>
    <w:p w:rsidR="007E7C15" w:rsidRPr="006C3C28" w:rsidRDefault="00A40830" w:rsidP="006C3C28">
      <w:pPr>
        <w:pStyle w:val="1"/>
        <w:numPr>
          <w:ilvl w:val="0"/>
          <w:numId w:val="0"/>
        </w:numPr>
      </w:pPr>
      <w:bookmarkStart w:id="12" w:name="_Toc54646408"/>
      <w:bookmarkStart w:id="13" w:name="_Toc50125127"/>
      <w:bookmarkStart w:id="14" w:name="_Toc51339697"/>
      <w:r w:rsidRPr="006C3C28">
        <w:t xml:space="preserve">Таблица </w:t>
      </w:r>
      <w:r w:rsidRPr="006C3C28">
        <w:rPr>
          <w:lang w:val="ru-RU"/>
        </w:rPr>
        <w:t>3</w:t>
      </w:r>
      <w:r w:rsidRPr="006C3C28">
        <w:t xml:space="preserve">. </w:t>
      </w:r>
      <w:bookmarkStart w:id="15" w:name="_Hlk50465284"/>
      <w:r w:rsidRPr="006C3C28">
        <w:t xml:space="preserve">Требования по срокам </w:t>
      </w:r>
      <w:bookmarkEnd w:id="12"/>
      <w:bookmarkEnd w:id="13"/>
      <w:bookmarkEnd w:id="14"/>
      <w:bookmarkEnd w:id="15"/>
      <w:r w:rsidRPr="006C3C28">
        <w:rPr>
          <w:lang w:val="ru-RU"/>
        </w:rPr>
        <w:t>выполнения работ</w:t>
      </w:r>
    </w:p>
    <w:tbl>
      <w:tblPr>
        <w:tblW w:w="9776" w:type="dxa"/>
        <w:tblInd w:w="-3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3" w:type="dxa"/>
        </w:tblCellMar>
        <w:tblLook w:val="04A0" w:firstRow="1" w:lastRow="0" w:firstColumn="1" w:lastColumn="0" w:noHBand="0" w:noVBand="1"/>
      </w:tblPr>
      <w:tblGrid>
        <w:gridCol w:w="564"/>
        <w:gridCol w:w="3828"/>
        <w:gridCol w:w="2268"/>
        <w:gridCol w:w="3116"/>
      </w:tblGrid>
      <w:tr w:rsidR="007E7C15" w:rsidRPr="006C3C28" w:rsidTr="00204BB9"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7E7C15" w:rsidRPr="006C3C28" w:rsidRDefault="00A40830">
            <w:pPr>
              <w:jc w:val="center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7E7C15" w:rsidRPr="006C3C28" w:rsidRDefault="00A40830">
            <w:pPr>
              <w:jc w:val="center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A40830">
            <w:pPr>
              <w:jc w:val="center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3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  <w:vAlign w:val="center"/>
          </w:tcPr>
          <w:p w:rsidR="007E7C15" w:rsidRPr="006C3C28" w:rsidRDefault="00A40830">
            <w:pPr>
              <w:jc w:val="center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7E7C15" w:rsidRPr="006C3C28" w:rsidTr="00204BB9"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A40830">
            <w:pPr>
              <w:jc w:val="center"/>
              <w:rPr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A40830">
            <w:pPr>
              <w:jc w:val="center"/>
              <w:rPr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A40830">
            <w:pPr>
              <w:pStyle w:val="afffa"/>
              <w:keepNext w:val="0"/>
              <w:jc w:val="center"/>
              <w:rPr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A40830">
            <w:pPr>
              <w:pStyle w:val="afffa"/>
              <w:keepNext w:val="0"/>
              <w:jc w:val="center"/>
              <w:rPr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>4</w:t>
            </w:r>
          </w:p>
        </w:tc>
      </w:tr>
      <w:tr w:rsidR="007E7C15" w:rsidRPr="006C3C28" w:rsidTr="00204BB9"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7E7C15">
            <w:pPr>
              <w:pStyle w:val="afff2"/>
              <w:numPr>
                <w:ilvl w:val="0"/>
                <w:numId w:val="4"/>
              </w:numPr>
              <w:suppressAutoHyphens/>
            </w:pP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A40830" w:rsidP="00204BB9">
            <w:pPr>
              <w:rPr>
                <w:sz w:val="24"/>
                <w:szCs w:val="24"/>
              </w:rPr>
            </w:pPr>
            <w:r w:rsidRPr="006C3C28">
              <w:rPr>
                <w:i/>
                <w:iCs/>
                <w:sz w:val="24"/>
                <w:szCs w:val="24"/>
              </w:rPr>
              <w:t xml:space="preserve">Разработка и согласование с заказчиком </w:t>
            </w:r>
            <w:r w:rsidR="00204BB9" w:rsidRPr="006C3C28">
              <w:rPr>
                <w:i/>
                <w:iCs/>
                <w:sz w:val="24"/>
                <w:szCs w:val="24"/>
              </w:rPr>
              <w:t>ППР</w:t>
            </w:r>
            <w:r w:rsidRPr="006C3C28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A40830">
            <w:pPr>
              <w:rPr>
                <w:sz w:val="24"/>
                <w:szCs w:val="24"/>
              </w:rPr>
            </w:pPr>
            <w:r w:rsidRPr="006C3C28">
              <w:rPr>
                <w:i/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A40830">
            <w:pPr>
              <w:rPr>
                <w:sz w:val="24"/>
                <w:szCs w:val="24"/>
              </w:rPr>
            </w:pPr>
            <w:r w:rsidRPr="006C3C28">
              <w:rPr>
                <w:i/>
                <w:iCs/>
                <w:sz w:val="24"/>
                <w:szCs w:val="24"/>
              </w:rPr>
              <w:t>В течение 30 дней с даты заключения договора.</w:t>
            </w:r>
          </w:p>
        </w:tc>
      </w:tr>
      <w:tr w:rsidR="00204BB9" w:rsidRPr="006C3C28" w:rsidTr="00204BB9"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204BB9" w:rsidRPr="006C3C28" w:rsidRDefault="00204BB9" w:rsidP="00204BB9">
            <w:pPr>
              <w:pStyle w:val="afff2"/>
              <w:numPr>
                <w:ilvl w:val="0"/>
                <w:numId w:val="4"/>
              </w:numPr>
              <w:suppressAutoHyphens/>
            </w:pP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204BB9" w:rsidRPr="006C3C28" w:rsidRDefault="00204BB9" w:rsidP="00204BB9">
            <w:pPr>
              <w:rPr>
                <w:sz w:val="24"/>
                <w:szCs w:val="24"/>
              </w:rPr>
            </w:pPr>
            <w:r w:rsidRPr="006C3C28">
              <w:rPr>
                <w:i/>
                <w:sz w:val="24"/>
                <w:szCs w:val="24"/>
              </w:rPr>
              <w:t>Поставка оборудования и материалов на монтажную площадку Заказчика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204BB9" w:rsidRPr="006C3C28" w:rsidRDefault="00204BB9" w:rsidP="00204BB9">
            <w:pPr>
              <w:rPr>
                <w:sz w:val="24"/>
                <w:szCs w:val="24"/>
              </w:rPr>
            </w:pPr>
            <w:r w:rsidRPr="006C3C28">
              <w:rPr>
                <w:i/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204BB9" w:rsidRPr="006C3C28" w:rsidRDefault="00204BB9" w:rsidP="00204BB9">
            <w:pPr>
              <w:rPr>
                <w:sz w:val="24"/>
                <w:szCs w:val="24"/>
              </w:rPr>
            </w:pPr>
            <w:r w:rsidRPr="006C3C28">
              <w:rPr>
                <w:i/>
                <w:iCs/>
                <w:sz w:val="24"/>
                <w:szCs w:val="24"/>
              </w:rPr>
              <w:t>В течение 90 дней с даты заключения договора.</w:t>
            </w:r>
          </w:p>
        </w:tc>
      </w:tr>
      <w:tr w:rsidR="00204BB9" w:rsidRPr="006C3C28" w:rsidTr="00204BB9"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204BB9" w:rsidRPr="006C3C28" w:rsidRDefault="00204BB9" w:rsidP="00204BB9">
            <w:pPr>
              <w:pStyle w:val="afff2"/>
              <w:numPr>
                <w:ilvl w:val="0"/>
                <w:numId w:val="4"/>
              </w:numPr>
              <w:suppressAutoHyphens/>
            </w:pP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204BB9" w:rsidRPr="006C3C28" w:rsidRDefault="00204BB9" w:rsidP="00204BB9">
            <w:pPr>
              <w:rPr>
                <w:sz w:val="24"/>
                <w:szCs w:val="24"/>
              </w:rPr>
            </w:pPr>
            <w:r w:rsidRPr="006C3C28">
              <w:rPr>
                <w:i/>
                <w:sz w:val="24"/>
                <w:szCs w:val="24"/>
              </w:rPr>
              <w:t>Выполнение СМР и ПНР.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204BB9" w:rsidRPr="006C3C28" w:rsidRDefault="00204BB9" w:rsidP="00204BB9">
            <w:pPr>
              <w:rPr>
                <w:sz w:val="24"/>
                <w:szCs w:val="24"/>
              </w:rPr>
            </w:pPr>
            <w:r w:rsidRPr="006C3C28">
              <w:rPr>
                <w:i/>
                <w:iCs/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3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204BB9" w:rsidRPr="006C3C28" w:rsidRDefault="00204BB9" w:rsidP="00204BB9">
            <w:pPr>
              <w:rPr>
                <w:sz w:val="24"/>
                <w:szCs w:val="24"/>
              </w:rPr>
            </w:pPr>
            <w:r w:rsidRPr="006C3C28">
              <w:rPr>
                <w:i/>
                <w:iCs/>
                <w:sz w:val="24"/>
                <w:szCs w:val="24"/>
              </w:rPr>
              <w:t>В течение 180 дней с даты заключения договора, но не позднее 30.10.2024</w:t>
            </w:r>
          </w:p>
        </w:tc>
      </w:tr>
      <w:tr w:rsidR="007E7C15" w:rsidRPr="006C3C28" w:rsidTr="00204BB9">
        <w:tc>
          <w:tcPr>
            <w:tcW w:w="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7E7C15">
            <w:pPr>
              <w:pStyle w:val="afff2"/>
              <w:numPr>
                <w:ilvl w:val="0"/>
                <w:numId w:val="4"/>
              </w:numPr>
              <w:suppressAutoHyphens/>
            </w:pPr>
          </w:p>
        </w:tc>
        <w:tc>
          <w:tcPr>
            <w:tcW w:w="3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A40830">
            <w:pPr>
              <w:rPr>
                <w:sz w:val="24"/>
                <w:szCs w:val="24"/>
              </w:rPr>
            </w:pPr>
            <w:r w:rsidRPr="006C3C28">
              <w:rPr>
                <w:i/>
                <w:sz w:val="24"/>
                <w:szCs w:val="24"/>
              </w:rPr>
              <w:t>Приемка в опытную эксплуатацию, приемо-сдаточные испытания и ввод в промышленную эксплуатацию.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A40830">
            <w:pPr>
              <w:rPr>
                <w:sz w:val="24"/>
                <w:szCs w:val="24"/>
              </w:rPr>
            </w:pPr>
            <w:r w:rsidRPr="006C3C28">
              <w:rPr>
                <w:i/>
                <w:iCs/>
                <w:sz w:val="24"/>
                <w:szCs w:val="24"/>
              </w:rPr>
              <w:t>С даты выполнения СМР, ПНР и предоставления Подрядчиком исполнительной документации Заказчику.</w:t>
            </w:r>
          </w:p>
        </w:tc>
        <w:tc>
          <w:tcPr>
            <w:tcW w:w="3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3" w:type="dxa"/>
            </w:tcMar>
          </w:tcPr>
          <w:p w:rsidR="007E7C15" w:rsidRPr="006C3C28" w:rsidRDefault="00A40830" w:rsidP="00204BB9">
            <w:pPr>
              <w:rPr>
                <w:sz w:val="24"/>
                <w:szCs w:val="24"/>
              </w:rPr>
            </w:pPr>
            <w:r w:rsidRPr="006C3C28">
              <w:rPr>
                <w:i/>
                <w:iCs/>
                <w:sz w:val="24"/>
                <w:szCs w:val="24"/>
              </w:rPr>
              <w:t>В течение 180 дней с даты заключения договора</w:t>
            </w:r>
            <w:r w:rsidR="00B46AA4" w:rsidRPr="006C3C28">
              <w:rPr>
                <w:i/>
                <w:iCs/>
                <w:sz w:val="24"/>
                <w:szCs w:val="24"/>
              </w:rPr>
              <w:t>, но не позднее 30.1</w:t>
            </w:r>
            <w:r w:rsidR="00204BB9" w:rsidRPr="006C3C28">
              <w:rPr>
                <w:i/>
                <w:iCs/>
                <w:sz w:val="24"/>
                <w:szCs w:val="24"/>
              </w:rPr>
              <w:t>0</w:t>
            </w:r>
            <w:r w:rsidR="00B46AA4" w:rsidRPr="006C3C28">
              <w:rPr>
                <w:i/>
                <w:iCs/>
                <w:sz w:val="24"/>
                <w:szCs w:val="24"/>
              </w:rPr>
              <w:t>.2024</w:t>
            </w:r>
          </w:p>
        </w:tc>
      </w:tr>
    </w:tbl>
    <w:p w:rsidR="007E7C15" w:rsidRPr="006C3C28" w:rsidRDefault="007E7C15">
      <w:pPr>
        <w:rPr>
          <w:sz w:val="24"/>
          <w:szCs w:val="24"/>
        </w:rPr>
        <w:sectPr w:rsidR="007E7C15" w:rsidRPr="006C3C28">
          <w:headerReference w:type="default" r:id="rId8"/>
          <w:headerReference w:type="first" r:id="rId9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 w:charSpace="-14337"/>
        </w:sectPr>
      </w:pPr>
    </w:p>
    <w:p w:rsidR="002B2BFB" w:rsidRPr="006C3C28" w:rsidRDefault="002B2BFB" w:rsidP="006C3C28">
      <w:pPr>
        <w:pStyle w:val="1"/>
        <w:numPr>
          <w:ilvl w:val="0"/>
          <w:numId w:val="0"/>
        </w:numPr>
        <w:rPr>
          <w:lang w:val="ru-RU"/>
        </w:rPr>
      </w:pPr>
      <w:bookmarkStart w:id="16" w:name="_Toc54646410"/>
      <w:bookmarkStart w:id="17" w:name="_Toc51339698"/>
      <w:r w:rsidRPr="006C3C28">
        <w:rPr>
          <w:lang w:val="ru-RU"/>
        </w:rPr>
        <w:lastRenderedPageBreak/>
        <w:t xml:space="preserve">2.2 </w:t>
      </w:r>
      <w:r w:rsidRPr="006C3C28">
        <w:t xml:space="preserve">Требования к комплектности поставки </w:t>
      </w:r>
    </w:p>
    <w:p w:rsidR="002B2BFB" w:rsidRPr="006C3C28" w:rsidRDefault="002B2BFB" w:rsidP="006C3C28">
      <w:pPr>
        <w:pStyle w:val="1"/>
        <w:numPr>
          <w:ilvl w:val="0"/>
          <w:numId w:val="0"/>
        </w:numPr>
      </w:pPr>
      <w:r w:rsidRPr="006C3C28">
        <w:t>Таблица 4 - Требования к оборудованию и МТР</w:t>
      </w:r>
    </w:p>
    <w:tbl>
      <w:tblPr>
        <w:tblStyle w:val="affff4"/>
        <w:tblW w:w="143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3387"/>
        <w:gridCol w:w="8803"/>
        <w:gridCol w:w="1133"/>
      </w:tblGrid>
      <w:tr w:rsidR="002B2BFB" w:rsidRPr="006C3C28" w:rsidTr="00517C16">
        <w:trPr>
          <w:trHeight w:val="1629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2B2BFB" w:rsidRPr="006C3C28" w:rsidRDefault="002B2BFB" w:rsidP="00517C16">
            <w:pPr>
              <w:jc w:val="both"/>
              <w:rPr>
                <w:b/>
                <w:bCs/>
                <w:sz w:val="24"/>
                <w:szCs w:val="24"/>
              </w:rPr>
            </w:pPr>
            <w:r w:rsidRPr="006C3C2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87" w:type="dxa"/>
            <w:vAlign w:val="center"/>
          </w:tcPr>
          <w:p w:rsidR="002B2BFB" w:rsidRPr="006C3C28" w:rsidRDefault="002B2BFB" w:rsidP="00517C16">
            <w:pPr>
              <w:jc w:val="both"/>
              <w:rPr>
                <w:b/>
                <w:bCs/>
                <w:sz w:val="24"/>
                <w:szCs w:val="24"/>
              </w:rPr>
            </w:pPr>
            <w:r w:rsidRPr="006C3C2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8803" w:type="dxa"/>
            <w:vAlign w:val="center"/>
          </w:tcPr>
          <w:p w:rsidR="002B2BFB" w:rsidRPr="006C3C28" w:rsidRDefault="002B2BFB" w:rsidP="00517C16">
            <w:pPr>
              <w:jc w:val="both"/>
              <w:rPr>
                <w:b/>
                <w:bCs/>
                <w:sz w:val="24"/>
                <w:szCs w:val="24"/>
              </w:rPr>
            </w:pPr>
            <w:r w:rsidRPr="006C3C28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133" w:type="dxa"/>
            <w:tcMar>
              <w:left w:w="28" w:type="dxa"/>
              <w:right w:w="28" w:type="dxa"/>
            </w:tcMar>
            <w:vAlign w:val="center"/>
          </w:tcPr>
          <w:p w:rsidR="002B2BFB" w:rsidRPr="006C3C28" w:rsidRDefault="002B2BFB" w:rsidP="00517C16">
            <w:pPr>
              <w:jc w:val="both"/>
              <w:rPr>
                <w:b/>
                <w:bCs/>
                <w:sz w:val="24"/>
                <w:szCs w:val="24"/>
              </w:rPr>
            </w:pPr>
            <w:r w:rsidRPr="006C3C28">
              <w:rPr>
                <w:b/>
                <w:bCs/>
                <w:sz w:val="24"/>
                <w:szCs w:val="24"/>
              </w:rPr>
              <w:t>Подтверждение участником соответствия в виде</w:t>
            </w:r>
          </w:p>
          <w:p w:rsidR="002B2BFB" w:rsidRPr="006C3C28" w:rsidRDefault="002B2BFB" w:rsidP="00517C16">
            <w:pPr>
              <w:jc w:val="both"/>
              <w:rPr>
                <w:b/>
                <w:bCs/>
                <w:sz w:val="24"/>
                <w:szCs w:val="24"/>
              </w:rPr>
            </w:pPr>
            <w:r w:rsidRPr="006C3C28">
              <w:rPr>
                <w:b/>
                <w:bCs/>
                <w:sz w:val="24"/>
                <w:szCs w:val="24"/>
              </w:rPr>
              <w:t>согласия с требованием</w:t>
            </w:r>
          </w:p>
        </w:tc>
      </w:tr>
      <w:tr w:rsidR="002B2BFB" w:rsidRPr="006C3C28" w:rsidTr="00517C16">
        <w:trPr>
          <w:trHeight w:val="70"/>
        </w:trPr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2B2BFB" w:rsidRPr="006C3C28" w:rsidRDefault="002B2BFB" w:rsidP="00517C1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87" w:type="dxa"/>
            <w:vAlign w:val="center"/>
          </w:tcPr>
          <w:p w:rsidR="002B2BFB" w:rsidRPr="006C3C28" w:rsidRDefault="002B2BFB" w:rsidP="00517C16">
            <w:pPr>
              <w:jc w:val="both"/>
              <w:rPr>
                <w:b/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03" w:type="dxa"/>
            <w:vAlign w:val="center"/>
          </w:tcPr>
          <w:p w:rsidR="002B2BFB" w:rsidRPr="006C3C28" w:rsidRDefault="002B2BFB" w:rsidP="00517C16">
            <w:pPr>
              <w:jc w:val="both"/>
              <w:rPr>
                <w:b/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3" w:type="dxa"/>
            <w:vAlign w:val="center"/>
          </w:tcPr>
          <w:p w:rsidR="002B2BFB" w:rsidRPr="006C3C28" w:rsidRDefault="002B2BFB" w:rsidP="00517C16">
            <w:pPr>
              <w:jc w:val="both"/>
              <w:rPr>
                <w:b/>
                <w:sz w:val="24"/>
                <w:szCs w:val="24"/>
              </w:rPr>
            </w:pPr>
            <w:r w:rsidRPr="006C3C28">
              <w:rPr>
                <w:b/>
                <w:sz w:val="24"/>
                <w:szCs w:val="24"/>
              </w:rPr>
              <w:t>4</w:t>
            </w:r>
          </w:p>
        </w:tc>
      </w:tr>
      <w:tr w:rsidR="002B2BFB" w:rsidRPr="006C3C28" w:rsidTr="00517C16"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2B2BFB" w:rsidRPr="006C3C28" w:rsidRDefault="002B2BFB" w:rsidP="002B2BFB">
            <w:pPr>
              <w:pStyle w:val="afff2"/>
              <w:numPr>
                <w:ilvl w:val="0"/>
                <w:numId w:val="24"/>
              </w:numPr>
              <w:spacing w:before="60" w:after="60"/>
              <w:jc w:val="both"/>
            </w:pPr>
          </w:p>
        </w:tc>
        <w:tc>
          <w:tcPr>
            <w:tcW w:w="3387" w:type="dxa"/>
            <w:shd w:val="clear" w:color="auto" w:fill="auto"/>
          </w:tcPr>
          <w:p w:rsidR="002B2BFB" w:rsidRPr="006C3C28" w:rsidRDefault="002B2BFB" w:rsidP="00517C16">
            <w:pPr>
              <w:widowControl w:val="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Общие требования к условиям поставки.</w:t>
            </w:r>
          </w:p>
          <w:p w:rsidR="002B2BFB" w:rsidRPr="006C3C28" w:rsidRDefault="002B2BFB" w:rsidP="00517C16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803" w:type="dxa"/>
            <w:shd w:val="clear" w:color="auto" w:fill="auto"/>
          </w:tcPr>
          <w:p w:rsidR="002B2BFB" w:rsidRPr="006C3C28" w:rsidRDefault="002B2BFB" w:rsidP="00517C16">
            <w:pPr>
              <w:widowControl w:val="0"/>
              <w:ind w:firstLine="336"/>
              <w:jc w:val="both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 xml:space="preserve">Требования к доставке: место доставки – в соответствии с таблицей 1 настоящих ТТ. Строительные конструкции, материалы и оборудование транспортируются до места поставки (автомобильным или железнодорожным транспортом). </w:t>
            </w:r>
          </w:p>
          <w:p w:rsidR="002B2BFB" w:rsidRPr="006C3C28" w:rsidRDefault="002B2BFB" w:rsidP="00517C16">
            <w:pPr>
              <w:widowControl w:val="0"/>
              <w:jc w:val="both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Место поставки уточняется по согласованию с Заказчиком за 2 недели до начала отгрузки.</w:t>
            </w:r>
          </w:p>
          <w:p w:rsidR="002B2BFB" w:rsidRPr="006C3C28" w:rsidRDefault="002B2BFB" w:rsidP="002B2BFB">
            <w:pPr>
              <w:widowControl w:val="0"/>
              <w:ind w:firstLine="336"/>
              <w:jc w:val="both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Поставка МТР и оборудования, осуществляется Подрядчиком в соответствии с рабочей документацией по объекту ПС 110 кВ Южная, разработанная ООО «ЭКРА-ВОСТОК» в 2023 г. (Шифр проекта – ПИР-566/ХЭС-РЗА) (далее – РД) (приложение 1)</w:t>
            </w:r>
          </w:p>
        </w:tc>
        <w:tc>
          <w:tcPr>
            <w:tcW w:w="1133" w:type="dxa"/>
            <w:shd w:val="clear" w:color="auto" w:fill="auto"/>
          </w:tcPr>
          <w:p w:rsidR="002B2BFB" w:rsidRPr="006C3C28" w:rsidRDefault="002B2BFB" w:rsidP="00517C16">
            <w:pPr>
              <w:jc w:val="both"/>
              <w:rPr>
                <w:sz w:val="24"/>
                <w:szCs w:val="24"/>
              </w:rPr>
            </w:pPr>
            <w:r w:rsidRPr="006C3C28"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 w:rsidR="002B2BFB" w:rsidRPr="006C3C28" w:rsidTr="00517C16"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2B2BFB" w:rsidRPr="006C3C28" w:rsidRDefault="002B2BFB" w:rsidP="002B2BFB">
            <w:pPr>
              <w:pStyle w:val="afff2"/>
              <w:numPr>
                <w:ilvl w:val="0"/>
                <w:numId w:val="24"/>
              </w:numPr>
              <w:spacing w:before="60" w:after="60"/>
              <w:jc w:val="both"/>
            </w:pPr>
          </w:p>
        </w:tc>
        <w:tc>
          <w:tcPr>
            <w:tcW w:w="3387" w:type="dxa"/>
            <w:shd w:val="clear" w:color="auto" w:fill="auto"/>
          </w:tcPr>
          <w:p w:rsidR="002B2BFB" w:rsidRPr="006C3C28" w:rsidRDefault="002B2BFB" w:rsidP="00517C16">
            <w:pPr>
              <w:widowControl w:val="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Требования к комплектности поставки</w:t>
            </w:r>
          </w:p>
        </w:tc>
        <w:tc>
          <w:tcPr>
            <w:tcW w:w="8803" w:type="dxa"/>
            <w:shd w:val="clear" w:color="auto" w:fill="auto"/>
          </w:tcPr>
          <w:p w:rsidR="002B2BFB" w:rsidRPr="006C3C28" w:rsidRDefault="002B2BFB" w:rsidP="002B2BFB">
            <w:pPr>
              <w:pStyle w:val="afff2"/>
              <w:widowControl w:val="0"/>
              <w:numPr>
                <w:ilvl w:val="1"/>
                <w:numId w:val="25"/>
              </w:numPr>
              <w:tabs>
                <w:tab w:val="left" w:pos="1560"/>
              </w:tabs>
              <w:ind w:left="0" w:firstLine="360"/>
              <w:jc w:val="both"/>
            </w:pPr>
            <w:r w:rsidRPr="006C3C28">
              <w:t>Подрядчик (поставщики Подрядчика) должен предоставить полный комплект оборудования, запасных частей, расходных материалов и принадлежностей (ЗИП) в том числе специализированного инструмента и рукояток управления, средств индивидуальной защиты (СИЗ), средств противопожарной защиты, комплект средств защиты КТПМ, плакатов, на оборудовании должны быть нанесены оперативные схемы и наименования на русском языке.  Инструкции по эксплуатации в соответствии с действующей Нормативно-технической документацией Российской Федерации в полном объеме на русском языке.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 xml:space="preserve">Состав и объем ЗИП в соответствии с рабочей документацией по согласованию с эксплуатирующей организацией. Состав и объем запасных частей должен гарантировать выполнение требований по готовности и ремонтопригодности </w:t>
            </w:r>
            <w:r w:rsidRPr="006C3C28">
              <w:lastRenderedPageBreak/>
              <w:t>оборудования в течение гарантийного срока эксплуатации. Стоимость ЗИП включена в стоимость оборудования.</w:t>
            </w:r>
          </w:p>
          <w:p w:rsidR="002B2BFB" w:rsidRPr="006C3C28" w:rsidRDefault="002B2BFB" w:rsidP="002B2BFB">
            <w:pPr>
              <w:pStyle w:val="afff2"/>
              <w:widowControl w:val="0"/>
              <w:numPr>
                <w:ilvl w:val="1"/>
                <w:numId w:val="25"/>
              </w:numPr>
              <w:tabs>
                <w:tab w:val="left" w:pos="1560"/>
              </w:tabs>
              <w:ind w:left="0" w:firstLine="360"/>
              <w:jc w:val="both"/>
            </w:pPr>
            <w:r w:rsidRPr="006C3C28">
              <w:t>Упаковка, транспортировка, условия и сроки хранения.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оборудования.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 xml:space="preserve">Стоимость оборудования включает стоимость доставки и погрузо-разгрузочные работы на складе или Объекте (в соответствии с договором) получателя, а также затраты на </w:t>
            </w:r>
            <w:proofErr w:type="gramStart"/>
            <w:r w:rsidRPr="006C3C28">
              <w:t>шеф-надзор</w:t>
            </w:r>
            <w:proofErr w:type="gramEnd"/>
            <w:r w:rsidRPr="006C3C28">
              <w:t xml:space="preserve"> и шеф-монтаж оборудования, транспортировки, разгрузки и такелажа на Объекте.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>Подрядчик несет полную ответственность за обеспечение хранения оборудования в соответствии с требованиями завода-изготовителя, осуществляет своевременную консервацию оборудования (по необходимости), его осмотр. По требованию Заказчика обеспечивает ему допуск к оборудованию для его осмотра.</w:t>
            </w:r>
          </w:p>
          <w:p w:rsidR="002B2BFB" w:rsidRPr="006C3C28" w:rsidRDefault="002B2BFB" w:rsidP="002B2BFB">
            <w:pPr>
              <w:pStyle w:val="afff2"/>
              <w:widowControl w:val="0"/>
              <w:numPr>
                <w:ilvl w:val="1"/>
                <w:numId w:val="25"/>
              </w:numPr>
              <w:tabs>
                <w:tab w:val="left" w:pos="1560"/>
              </w:tabs>
              <w:ind w:left="0" w:firstLine="360"/>
              <w:jc w:val="both"/>
            </w:pPr>
            <w:r w:rsidRPr="006C3C28">
              <w:t>Гарантийные обязательства.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>Гарантийный период на оборудование должен составлять не менее 60 месяцев. Время начала исчисления гарантийного срока – с момента начала эксплуатации оборудования.</w:t>
            </w:r>
          </w:p>
          <w:p w:rsidR="002B2BFB" w:rsidRPr="006C3C28" w:rsidRDefault="002B2BFB" w:rsidP="002B2BFB">
            <w:pPr>
              <w:pStyle w:val="afff2"/>
              <w:widowControl w:val="0"/>
              <w:numPr>
                <w:ilvl w:val="1"/>
                <w:numId w:val="25"/>
              </w:numPr>
              <w:tabs>
                <w:tab w:val="left" w:pos="1560"/>
              </w:tabs>
              <w:ind w:left="0" w:firstLine="360"/>
              <w:jc w:val="both"/>
            </w:pPr>
            <w:r w:rsidRPr="006C3C28">
              <w:t>Общие технические требования к поставляемой продукции.</w:t>
            </w:r>
          </w:p>
          <w:p w:rsidR="002B2BFB" w:rsidRPr="006C3C28" w:rsidRDefault="002B2BFB" w:rsidP="002B2BFB">
            <w:pPr>
              <w:pStyle w:val="afff2"/>
              <w:widowControl w:val="0"/>
              <w:numPr>
                <w:ilvl w:val="2"/>
                <w:numId w:val="25"/>
              </w:numPr>
              <w:tabs>
                <w:tab w:val="left" w:pos="1560"/>
              </w:tabs>
              <w:ind w:left="0" w:firstLine="360"/>
              <w:jc w:val="both"/>
            </w:pPr>
            <w:r w:rsidRPr="006C3C28">
              <w:t>Продукция должна быть новой и ранее не использованной.</w:t>
            </w:r>
          </w:p>
          <w:p w:rsidR="002B2BFB" w:rsidRPr="006C3C28" w:rsidRDefault="002B2BFB" w:rsidP="00517C16">
            <w:pPr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6C3C28">
              <w:rPr>
                <w:color w:val="000000"/>
                <w:sz w:val="24"/>
                <w:szCs w:val="24"/>
              </w:rPr>
              <w:t>Перечень оборудования, марку, тип, технические параметры и производителя материалов необходимо письменно согласовать с СРЗАИ СП, без согласования приобретение не допускается (даже при наличии утвержденной рабочей документации).</w:t>
            </w:r>
          </w:p>
          <w:p w:rsidR="002B2BFB" w:rsidRPr="006C3C28" w:rsidRDefault="002B2BFB" w:rsidP="00517C16">
            <w:pPr>
              <w:ind w:firstLine="360"/>
              <w:jc w:val="both"/>
              <w:rPr>
                <w:sz w:val="24"/>
                <w:szCs w:val="24"/>
              </w:rPr>
            </w:pPr>
            <w:r w:rsidRPr="006C3C28">
              <w:rPr>
                <w:color w:val="000000"/>
                <w:sz w:val="24"/>
                <w:szCs w:val="24"/>
              </w:rPr>
              <w:t>Контрольные кабели должны соответствовать требованиям, отраженным в Приложении №2 к данному техническому заданию.</w:t>
            </w:r>
          </w:p>
          <w:p w:rsidR="002B2BFB" w:rsidRPr="006C3C28" w:rsidRDefault="002B2BFB" w:rsidP="002B2BFB">
            <w:pPr>
              <w:pStyle w:val="afff2"/>
              <w:widowControl w:val="0"/>
              <w:numPr>
                <w:ilvl w:val="2"/>
                <w:numId w:val="25"/>
              </w:numPr>
              <w:tabs>
                <w:tab w:val="left" w:pos="1560"/>
              </w:tabs>
              <w:ind w:left="0" w:firstLine="360"/>
              <w:jc w:val="both"/>
            </w:pPr>
            <w:r w:rsidRPr="006C3C28">
              <w:t>Требования к стандартизации и сертификации продукции.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 xml:space="preserve">Оборудование должно соответствовать требованиям «Правил устройства </w:t>
            </w:r>
            <w:r w:rsidRPr="006C3C28">
              <w:lastRenderedPageBreak/>
              <w:t>электроустановок» (действующие издания) и требованиям стандартов МЭК и ГОСТ, в том числе: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>–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>– 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:rsidR="002B2BFB" w:rsidRPr="006C3C28" w:rsidRDefault="002B2BFB" w:rsidP="002B2BFB">
            <w:pPr>
              <w:pStyle w:val="afff2"/>
              <w:widowControl w:val="0"/>
              <w:numPr>
                <w:ilvl w:val="2"/>
                <w:numId w:val="25"/>
              </w:numPr>
              <w:tabs>
                <w:tab w:val="left" w:pos="1560"/>
              </w:tabs>
              <w:ind w:left="0" w:firstLine="360"/>
              <w:jc w:val="both"/>
            </w:pPr>
            <w:r w:rsidRPr="006C3C28">
              <w:t xml:space="preserve">Состав технической и эксплуатационной документации. </w:t>
            </w:r>
          </w:p>
          <w:p w:rsidR="002B2BFB" w:rsidRPr="006C3C28" w:rsidRDefault="002B2BFB" w:rsidP="00517C16">
            <w:pPr>
              <w:ind w:firstLine="360"/>
              <w:jc w:val="both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34.003-90, ГОСТ 34.201-2020, ГОСТ 27300-87, ГОСТ 2.601-2013,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 w:rsidR="002B2BFB" w:rsidRPr="006C3C28" w:rsidRDefault="002B2BFB" w:rsidP="00517C16">
            <w:pPr>
              <w:ind w:firstLine="360"/>
              <w:jc w:val="both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до закупки требуемых оборудования, конструкций и материалов.</w:t>
            </w:r>
          </w:p>
          <w:p w:rsidR="002B2BFB" w:rsidRPr="006C3C28" w:rsidRDefault="002B2BFB" w:rsidP="002B2BFB">
            <w:pPr>
              <w:pStyle w:val="afff2"/>
              <w:numPr>
                <w:ilvl w:val="2"/>
                <w:numId w:val="25"/>
              </w:numPr>
              <w:ind w:left="0" w:firstLine="360"/>
              <w:jc w:val="both"/>
            </w:pPr>
            <w:r w:rsidRPr="006C3C28">
      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или превосходить технические и функциональные требования и характеристики. 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>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      </w:r>
          </w:p>
          <w:p w:rsidR="002B2BFB" w:rsidRPr="006C3C28" w:rsidRDefault="002B2BFB" w:rsidP="002B2BFB">
            <w:pPr>
              <w:pStyle w:val="afff2"/>
              <w:widowControl w:val="0"/>
              <w:numPr>
                <w:ilvl w:val="2"/>
                <w:numId w:val="25"/>
              </w:numPr>
              <w:tabs>
                <w:tab w:val="left" w:pos="1560"/>
              </w:tabs>
              <w:ind w:left="0" w:firstLine="360"/>
              <w:jc w:val="both"/>
            </w:pPr>
            <w:r w:rsidRPr="006C3C28">
              <w:t>Требования к надежности и живучести оборудования.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 в соответствии с требованиями Инструкций, указанных в п. 1.4.2.) должен быть не менее 30 лет.</w:t>
            </w:r>
          </w:p>
          <w:p w:rsidR="002B2BFB" w:rsidRPr="006C3C28" w:rsidRDefault="002B2BFB" w:rsidP="002B2BFB">
            <w:pPr>
              <w:pStyle w:val="afff2"/>
              <w:widowControl w:val="0"/>
              <w:numPr>
                <w:ilvl w:val="2"/>
                <w:numId w:val="25"/>
              </w:numPr>
              <w:tabs>
                <w:tab w:val="left" w:pos="1560"/>
              </w:tabs>
              <w:ind w:left="0" w:firstLine="360"/>
              <w:jc w:val="both"/>
            </w:pPr>
            <w:r w:rsidRPr="006C3C28">
              <w:t>Сроки и очередность поставки оборудования.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 xml:space="preserve">Поставка оборудования и материалов должна быть выполнена согласно графику поставки оборудования и материалов, утвержденному Заказчиком и являющимся неотъемлемой частью договора на поставку и монтаж оборудования. Изменение сроков поставки оборудования возможно по согласованию с Заказчиком. </w:t>
            </w:r>
          </w:p>
          <w:p w:rsidR="002B2BFB" w:rsidRPr="006C3C28" w:rsidRDefault="002B2BFB" w:rsidP="002B2BFB">
            <w:pPr>
              <w:pStyle w:val="afff2"/>
              <w:widowControl w:val="0"/>
              <w:numPr>
                <w:ilvl w:val="2"/>
                <w:numId w:val="25"/>
              </w:numPr>
              <w:tabs>
                <w:tab w:val="left" w:pos="1560"/>
              </w:tabs>
              <w:ind w:left="0" w:firstLine="360"/>
              <w:jc w:val="both"/>
            </w:pPr>
            <w:r w:rsidRPr="006C3C28">
              <w:lastRenderedPageBreak/>
              <w:t>Правила приемки оборудования.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60"/>
              <w:jc w:val="both"/>
            </w:pPr>
            <w:r w:rsidRPr="006C3C28">
              <w:t>Все поставляемое оборудование проходит входной контроль, осуществляемый представителями Заказчика и ответственными представителями поставщика Подрядчика при получении оборудования на склад:</w:t>
            </w:r>
          </w:p>
          <w:p w:rsidR="002B2BFB" w:rsidRPr="006C3C28" w:rsidRDefault="002B2BFB" w:rsidP="00517C16">
            <w:pPr>
              <w:pStyle w:val="afff2"/>
              <w:widowControl w:val="0"/>
              <w:shd w:val="clear" w:color="auto" w:fill="FFFFFF"/>
              <w:tabs>
                <w:tab w:val="left" w:pos="1560"/>
              </w:tabs>
              <w:autoSpaceDE w:val="0"/>
              <w:autoSpaceDN w:val="0"/>
              <w:ind w:left="0" w:firstLine="360"/>
              <w:jc w:val="both"/>
            </w:pPr>
            <w:r w:rsidRPr="006C3C28">
              <w:t>– Приемка Товара по количеству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Министров СССР от 15.06.65 года № П-6 с последующими изменениями и дополнениями.</w:t>
            </w:r>
          </w:p>
          <w:p w:rsidR="002B2BFB" w:rsidRPr="006C3C28" w:rsidRDefault="002B2BFB" w:rsidP="00517C16">
            <w:pPr>
              <w:pStyle w:val="afff2"/>
              <w:widowControl w:val="0"/>
              <w:shd w:val="clear" w:color="auto" w:fill="FFFFFF"/>
              <w:tabs>
                <w:tab w:val="left" w:pos="1560"/>
              </w:tabs>
              <w:autoSpaceDE w:val="0"/>
              <w:autoSpaceDN w:val="0"/>
              <w:ind w:left="0" w:firstLine="336"/>
              <w:jc w:val="both"/>
            </w:pPr>
            <w:r w:rsidRPr="006C3C28">
              <w:t>– Приемка Товара по качеству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25.04.66 года № П-7 с последующими изменениями и дополнениями.</w:t>
            </w:r>
          </w:p>
          <w:p w:rsidR="002B2BFB" w:rsidRPr="006C3C28" w:rsidRDefault="002B2BFB" w:rsidP="00517C16">
            <w:pPr>
              <w:pStyle w:val="afff2"/>
              <w:widowControl w:val="0"/>
              <w:tabs>
                <w:tab w:val="left" w:pos="1560"/>
              </w:tabs>
              <w:ind w:left="0" w:firstLine="336"/>
              <w:jc w:val="both"/>
            </w:pPr>
            <w:r w:rsidRPr="006C3C28">
              <w:t>В случае выявления дефектов при приемке, монтаже, пуско-наладочных работах или в процессе эксплуатации в течение гарантийного срока, в том числе и скрытых, поставщик Подрядчика обязан своими силами и за свой счет заменить поставленную продукцию.</w:t>
            </w:r>
          </w:p>
          <w:p w:rsidR="002B2BFB" w:rsidRPr="006C3C28" w:rsidRDefault="002B2BFB" w:rsidP="00517C16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:rsidR="002B2BFB" w:rsidRPr="006C3C28" w:rsidRDefault="002B2BFB" w:rsidP="00517C16">
            <w:pPr>
              <w:jc w:val="both"/>
              <w:rPr>
                <w:i/>
                <w:sz w:val="24"/>
                <w:szCs w:val="24"/>
              </w:rPr>
            </w:pPr>
            <w:r w:rsidRPr="006C3C28"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</w:tr>
      <w:tr w:rsidR="002B2BFB" w:rsidRPr="006C3C28" w:rsidTr="00517C16"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:rsidR="002B2BFB" w:rsidRPr="006C3C28" w:rsidRDefault="002B2BFB" w:rsidP="002B2BFB">
            <w:pPr>
              <w:pStyle w:val="afff2"/>
              <w:numPr>
                <w:ilvl w:val="0"/>
                <w:numId w:val="24"/>
              </w:numPr>
              <w:spacing w:before="60" w:after="60"/>
              <w:jc w:val="both"/>
            </w:pPr>
          </w:p>
        </w:tc>
        <w:tc>
          <w:tcPr>
            <w:tcW w:w="3387" w:type="dxa"/>
            <w:shd w:val="clear" w:color="auto" w:fill="auto"/>
          </w:tcPr>
          <w:p w:rsidR="002B2BFB" w:rsidRPr="006C3C28" w:rsidRDefault="002B2BFB" w:rsidP="00517C16">
            <w:pPr>
              <w:widowControl w:val="0"/>
              <w:rPr>
                <w:sz w:val="24"/>
                <w:szCs w:val="24"/>
              </w:rPr>
            </w:pPr>
            <w:r w:rsidRPr="006C3C28">
              <w:rPr>
                <w:sz w:val="24"/>
                <w:szCs w:val="24"/>
              </w:rPr>
              <w:t>Правила контроля и приемки выполненных работ</w:t>
            </w:r>
          </w:p>
        </w:tc>
        <w:tc>
          <w:tcPr>
            <w:tcW w:w="8803" w:type="dxa"/>
            <w:shd w:val="clear" w:color="auto" w:fill="auto"/>
          </w:tcPr>
          <w:p w:rsidR="002B2BFB" w:rsidRPr="006C3C28" w:rsidRDefault="002B2BFB" w:rsidP="002B2BFB">
            <w:pPr>
              <w:pStyle w:val="afff2"/>
              <w:widowControl w:val="0"/>
              <w:numPr>
                <w:ilvl w:val="0"/>
                <w:numId w:val="23"/>
              </w:numPr>
              <w:tabs>
                <w:tab w:val="left" w:pos="1560"/>
              </w:tabs>
              <w:ind w:left="-89" w:firstLine="708"/>
              <w:jc w:val="both"/>
            </w:pPr>
            <w:r w:rsidRPr="006C3C28"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«ХЭС».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 w:rsidR="002B2BFB" w:rsidRPr="006C3C28" w:rsidRDefault="002B2BFB" w:rsidP="002B2BFB">
            <w:pPr>
              <w:pStyle w:val="afff2"/>
              <w:widowControl w:val="0"/>
              <w:numPr>
                <w:ilvl w:val="0"/>
                <w:numId w:val="23"/>
              </w:numPr>
              <w:tabs>
                <w:tab w:val="left" w:pos="1560"/>
              </w:tabs>
              <w:ind w:left="-89" w:firstLine="708"/>
              <w:jc w:val="both"/>
            </w:pPr>
            <w:r w:rsidRPr="006C3C28"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 w:rsidR="002B2BFB" w:rsidRPr="006C3C28" w:rsidRDefault="002B2BFB" w:rsidP="002B2BFB">
            <w:pPr>
              <w:pStyle w:val="afff2"/>
              <w:widowControl w:val="0"/>
              <w:numPr>
                <w:ilvl w:val="0"/>
                <w:numId w:val="23"/>
              </w:numPr>
              <w:tabs>
                <w:tab w:val="left" w:pos="1560"/>
              </w:tabs>
              <w:ind w:left="-89" w:firstLine="708"/>
              <w:jc w:val="both"/>
            </w:pPr>
            <w:r w:rsidRPr="006C3C28">
              <w:t>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      </w:r>
          </w:p>
          <w:p w:rsidR="002B2BFB" w:rsidRPr="006C3C28" w:rsidRDefault="002B2BFB" w:rsidP="00B12F42">
            <w:pPr>
              <w:pStyle w:val="afff2"/>
              <w:widowControl w:val="0"/>
              <w:numPr>
                <w:ilvl w:val="0"/>
                <w:numId w:val="23"/>
              </w:numPr>
              <w:tabs>
                <w:tab w:val="left" w:pos="1560"/>
              </w:tabs>
              <w:ind w:left="-89" w:firstLine="708"/>
              <w:jc w:val="both"/>
            </w:pPr>
            <w:r w:rsidRPr="006C3C28">
              <w:t xml:space="preserve">Приемка выполненных работ осуществляется </w:t>
            </w:r>
            <w:r w:rsidR="00B12F42" w:rsidRPr="006C3C28">
              <w:t>согласно условий договора подряда</w:t>
            </w:r>
          </w:p>
        </w:tc>
        <w:tc>
          <w:tcPr>
            <w:tcW w:w="1133" w:type="dxa"/>
            <w:shd w:val="clear" w:color="auto" w:fill="auto"/>
          </w:tcPr>
          <w:p w:rsidR="002B2BFB" w:rsidRPr="006C3C28" w:rsidRDefault="002B2BFB" w:rsidP="00517C16">
            <w:pPr>
              <w:jc w:val="both"/>
              <w:rPr>
                <w:i/>
                <w:sz w:val="24"/>
                <w:szCs w:val="24"/>
              </w:rPr>
            </w:pPr>
          </w:p>
        </w:tc>
      </w:tr>
      <w:bookmarkEnd w:id="16"/>
      <w:bookmarkEnd w:id="17"/>
    </w:tbl>
    <w:p w:rsidR="007E7C15" w:rsidRPr="006C3C28" w:rsidRDefault="007E7C15">
      <w:pPr>
        <w:jc w:val="center"/>
        <w:rPr>
          <w:b/>
          <w:i/>
          <w:sz w:val="24"/>
          <w:szCs w:val="24"/>
        </w:rPr>
      </w:pPr>
    </w:p>
    <w:p w:rsidR="007E7C15" w:rsidRPr="006C3C28" w:rsidRDefault="00A40830">
      <w:pPr>
        <w:tabs>
          <w:tab w:val="left" w:pos="997"/>
          <w:tab w:val="center" w:pos="4677"/>
          <w:tab w:val="right" w:pos="9355"/>
        </w:tabs>
        <w:rPr>
          <w:sz w:val="24"/>
          <w:szCs w:val="24"/>
        </w:rPr>
        <w:sectPr w:rsidR="007E7C15" w:rsidRPr="006C3C28">
          <w:headerReference w:type="default" r:id="rId10"/>
          <w:headerReference w:type="first" r:id="rId11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 w:charSpace="-14337"/>
        </w:sectPr>
      </w:pPr>
      <w:r w:rsidRPr="006C3C28">
        <w:rPr>
          <w:b/>
          <w:i/>
          <w:sz w:val="24"/>
          <w:szCs w:val="24"/>
        </w:rPr>
        <w:tab/>
      </w:r>
    </w:p>
    <w:p w:rsidR="00B46AA4" w:rsidRPr="006C3C28" w:rsidRDefault="00B46AA4" w:rsidP="00EC4CF0">
      <w:pPr>
        <w:pStyle w:val="afff2"/>
        <w:widowControl w:val="0"/>
        <w:numPr>
          <w:ilvl w:val="0"/>
          <w:numId w:val="11"/>
        </w:numPr>
        <w:suppressAutoHyphens/>
        <w:spacing w:after="120" w:line="276" w:lineRule="auto"/>
        <w:ind w:left="0" w:firstLine="709"/>
        <w:contextualSpacing w:val="0"/>
        <w:jc w:val="both"/>
        <w:rPr>
          <w:b/>
        </w:rPr>
      </w:pPr>
      <w:bookmarkStart w:id="18" w:name="_Toc46743519"/>
      <w:bookmarkStart w:id="19" w:name="_Toc51339699"/>
      <w:bookmarkStart w:id="20" w:name="_Toc126307932"/>
      <w:bookmarkEnd w:id="18"/>
      <w:bookmarkEnd w:id="19"/>
      <w:r w:rsidRPr="006C3C28">
        <w:rPr>
          <w:b/>
          <w:bCs/>
        </w:rPr>
        <w:lastRenderedPageBreak/>
        <w:t>Требования к документации по ценообразованию на этапе закупки</w:t>
      </w:r>
      <w:bookmarkEnd w:id="20"/>
    </w:p>
    <w:p w:rsidR="00B46AA4" w:rsidRPr="006C3C28" w:rsidRDefault="00B46AA4" w:rsidP="00EC4CF0">
      <w:pPr>
        <w:pStyle w:val="afff2"/>
        <w:widowControl w:val="0"/>
        <w:numPr>
          <w:ilvl w:val="1"/>
          <w:numId w:val="11"/>
        </w:numPr>
        <w:suppressAutoHyphens/>
        <w:spacing w:line="276" w:lineRule="auto"/>
        <w:ind w:left="0" w:firstLine="709"/>
        <w:contextualSpacing w:val="0"/>
        <w:jc w:val="both"/>
      </w:pPr>
      <w:r w:rsidRPr="006C3C28">
        <w:t>В обоснование стоимости своей заявки Участник предоставляет Коммерческое предложение по форме, приведенной в Документации о закупке.</w:t>
      </w:r>
    </w:p>
    <w:p w:rsidR="00B46AA4" w:rsidRPr="006C3C28" w:rsidRDefault="00B46AA4" w:rsidP="00EC4CF0">
      <w:pPr>
        <w:pStyle w:val="afff2"/>
        <w:widowControl w:val="0"/>
        <w:numPr>
          <w:ilvl w:val="1"/>
          <w:numId w:val="11"/>
        </w:numPr>
        <w:suppressAutoHyphens/>
        <w:spacing w:line="276" w:lineRule="auto"/>
        <w:ind w:left="0" w:firstLine="709"/>
        <w:contextualSpacing w:val="0"/>
        <w:jc w:val="both"/>
      </w:pPr>
      <w:r w:rsidRPr="006C3C28">
        <w:t>Дополнительные документы по ценообразованию (сметная документация) в состав заявки Участника не включаются.</w:t>
      </w:r>
    </w:p>
    <w:p w:rsidR="005D11DA" w:rsidRPr="006C3C28" w:rsidRDefault="005D11DA" w:rsidP="00EC4CF0">
      <w:pPr>
        <w:pStyle w:val="afff2"/>
        <w:widowControl w:val="0"/>
        <w:suppressAutoHyphens/>
        <w:spacing w:line="276" w:lineRule="auto"/>
        <w:ind w:left="709"/>
        <w:contextualSpacing w:val="0"/>
        <w:jc w:val="both"/>
      </w:pPr>
    </w:p>
    <w:p w:rsidR="00B46AA4" w:rsidRPr="006C3C28" w:rsidRDefault="00B46AA4" w:rsidP="00EC4CF0">
      <w:pPr>
        <w:pStyle w:val="afff2"/>
        <w:widowControl w:val="0"/>
        <w:numPr>
          <w:ilvl w:val="0"/>
          <w:numId w:val="11"/>
        </w:numPr>
        <w:suppressAutoHyphens/>
        <w:spacing w:line="276" w:lineRule="auto"/>
        <w:ind w:left="0" w:firstLine="709"/>
        <w:contextualSpacing w:val="0"/>
      </w:pPr>
      <w:bookmarkStart w:id="21" w:name="_Toc126307933"/>
      <w:r w:rsidRPr="006C3C28">
        <w:rPr>
          <w:b/>
          <w:bCs/>
        </w:rPr>
        <w:t>Требования к документации по ценообразованию на этапе заключения (исполнения) договора</w:t>
      </w:r>
      <w:bookmarkEnd w:id="21"/>
    </w:p>
    <w:p w:rsidR="005D11DA" w:rsidRPr="006C3C28" w:rsidRDefault="005D11DA" w:rsidP="00EC4CF0">
      <w:pPr>
        <w:pStyle w:val="afff2"/>
        <w:widowControl w:val="0"/>
        <w:suppressAutoHyphens/>
        <w:spacing w:line="276" w:lineRule="auto"/>
        <w:ind w:left="709"/>
        <w:contextualSpacing w:val="0"/>
      </w:pPr>
    </w:p>
    <w:p w:rsidR="00B46AA4" w:rsidRPr="006C3C28" w:rsidRDefault="00B46AA4" w:rsidP="00EC4CF0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6C3C28">
        <w:rPr>
          <w:sz w:val="24"/>
          <w:szCs w:val="24"/>
        </w:rPr>
        <w:t xml:space="preserve">4.1. </w:t>
      </w:r>
      <w:r w:rsidRPr="006C3C28">
        <w:rPr>
          <w:b/>
          <w:sz w:val="24"/>
          <w:szCs w:val="24"/>
        </w:rPr>
        <w:t>Требования к составлению сметной документации (при заключении договора):</w:t>
      </w:r>
    </w:p>
    <w:p w:rsidR="00B46AA4" w:rsidRPr="006C3C28" w:rsidRDefault="00B46AA4" w:rsidP="00EC4CF0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</w:rPr>
      </w:pPr>
      <w:r w:rsidRPr="006C3C28">
        <w:rPr>
          <w:b/>
          <w:sz w:val="24"/>
          <w:szCs w:val="24"/>
        </w:rPr>
        <w:t>4.1.1</w:t>
      </w:r>
      <w:r w:rsidRPr="006C3C28">
        <w:rPr>
          <w:sz w:val="24"/>
          <w:szCs w:val="24"/>
        </w:rPr>
        <w:t>.</w:t>
      </w:r>
      <w:r w:rsidRPr="006C3C28">
        <w:rPr>
          <w:sz w:val="24"/>
          <w:szCs w:val="24"/>
        </w:rPr>
        <w:tab/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 7 к настоящим Техническим требованиям, и включается в состав договора с применением понижающего коэффициента. 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5D11DA" w:rsidRPr="006C3C28" w:rsidRDefault="005D11DA" w:rsidP="00EC4CF0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</w:rPr>
      </w:pPr>
    </w:p>
    <w:p w:rsidR="00B46AA4" w:rsidRPr="006C3C28" w:rsidRDefault="00B46AA4" w:rsidP="00EC4CF0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</w:rPr>
      </w:pPr>
      <w:r w:rsidRPr="006C3C28">
        <w:rPr>
          <w:sz w:val="24"/>
          <w:szCs w:val="24"/>
        </w:rPr>
        <w:t xml:space="preserve"> 4</w:t>
      </w:r>
      <w:r w:rsidRPr="006C3C28">
        <w:rPr>
          <w:b/>
          <w:sz w:val="24"/>
          <w:szCs w:val="24"/>
        </w:rPr>
        <w:t>.1.2</w:t>
      </w:r>
      <w:r w:rsidRPr="006C3C28">
        <w:rPr>
          <w:sz w:val="24"/>
          <w:szCs w:val="24"/>
        </w:rPr>
        <w:t xml:space="preserve"> Порядок расчета коэффициента:</w:t>
      </w:r>
    </w:p>
    <w:p w:rsidR="00B46AA4" w:rsidRPr="006C3C28" w:rsidRDefault="00B46AA4" w:rsidP="00EC4CF0">
      <w:pPr>
        <w:pStyle w:val="afff2"/>
        <w:spacing w:line="276" w:lineRule="auto"/>
        <w:ind w:left="0" w:firstLine="709"/>
        <w:jc w:val="both"/>
        <w:rPr>
          <w:i/>
        </w:rPr>
      </w:pPr>
      <w:r w:rsidRPr="006C3C28">
        <w:rPr>
          <w:i/>
        </w:rPr>
        <w:t>Размер понижающего коэффициента определяется по формуле: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k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</m:num>
          <m:den>
            <m:r>
              <w:rPr>
                <w:rFonts w:ascii="Cambria Math" w:hAnsi="Cambria Math"/>
                <w:lang w:val="en-US"/>
              </w:rPr>
              <m:t>N</m:t>
            </m:r>
          </m:den>
        </m:f>
      </m:oMath>
    </w:p>
    <w:p w:rsidR="00B46AA4" w:rsidRPr="006C3C28" w:rsidRDefault="00B46AA4" w:rsidP="00EC4CF0">
      <w:pPr>
        <w:pStyle w:val="afff2"/>
        <w:spacing w:line="276" w:lineRule="auto"/>
        <w:ind w:left="0" w:firstLine="709"/>
        <w:jc w:val="both"/>
        <w:rPr>
          <w:i/>
        </w:rPr>
      </w:pPr>
      <w:r w:rsidRPr="006C3C28">
        <w:rPr>
          <w:i/>
        </w:rPr>
        <w:t>где</w:t>
      </w:r>
      <w:r w:rsidRPr="006C3C28">
        <w:rPr>
          <w:i/>
          <w:lang w:val="en-US"/>
        </w:rPr>
        <w:t> </w:t>
      </w:r>
      <w:r w:rsidRPr="006C3C28">
        <w:rPr>
          <w:i/>
        </w:rPr>
        <w:t>P</w:t>
      </w:r>
      <w:r w:rsidRPr="006C3C28">
        <w:rPr>
          <w:i/>
          <w:lang w:val="en-US"/>
        </w:rPr>
        <w:t> </w:t>
      </w:r>
      <w:r w:rsidRPr="006C3C28">
        <w:rPr>
          <w:i/>
        </w:rPr>
        <w:t>–</w:t>
      </w:r>
      <w:r w:rsidRPr="006C3C28">
        <w:rPr>
          <w:i/>
          <w:lang w:val="en-US"/>
        </w:rPr>
        <w:t> </w:t>
      </w:r>
      <w:r w:rsidRPr="006C3C28">
        <w:rPr>
          <w:i/>
        </w:rPr>
        <w:t>стоимость предложения Победителя;</w:t>
      </w:r>
    </w:p>
    <w:p w:rsidR="00B46AA4" w:rsidRPr="006C3C28" w:rsidRDefault="00B46AA4" w:rsidP="00EC4CF0">
      <w:pPr>
        <w:pStyle w:val="afff2"/>
        <w:spacing w:line="276" w:lineRule="auto"/>
        <w:ind w:left="0" w:firstLine="709"/>
        <w:jc w:val="both"/>
        <w:rPr>
          <w:i/>
        </w:rPr>
      </w:pPr>
      <w:r w:rsidRPr="006C3C28">
        <w:rPr>
          <w:i/>
        </w:rPr>
        <w:t>N</w:t>
      </w:r>
      <w:r w:rsidRPr="006C3C28">
        <w:rPr>
          <w:i/>
          <w:lang w:val="en-US"/>
        </w:rPr>
        <w:t> </w:t>
      </w:r>
      <w:r w:rsidRPr="006C3C28">
        <w:rPr>
          <w:i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:rsidR="00B46AA4" w:rsidRPr="006C3C28" w:rsidRDefault="00B46AA4" w:rsidP="00EC4CF0">
      <w:pPr>
        <w:pStyle w:val="afff2"/>
        <w:spacing w:line="276" w:lineRule="auto"/>
        <w:ind w:left="0" w:firstLine="709"/>
        <w:jc w:val="both"/>
        <w:rPr>
          <w:i/>
        </w:rPr>
      </w:pPr>
      <w:r w:rsidRPr="006C3C28">
        <w:rPr>
          <w:i/>
        </w:rPr>
        <w:t>k</w:t>
      </w:r>
      <w:r w:rsidRPr="006C3C28">
        <w:rPr>
          <w:i/>
          <w:lang w:val="en-US"/>
        </w:rPr>
        <w:t> </w:t>
      </w:r>
      <w:r w:rsidRPr="006C3C28">
        <w:rPr>
          <w:i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5D11DA" w:rsidRPr="006C3C28" w:rsidRDefault="005D11DA" w:rsidP="00EC4CF0">
      <w:pPr>
        <w:pStyle w:val="afff2"/>
        <w:spacing w:line="276" w:lineRule="auto"/>
        <w:ind w:left="0" w:firstLine="709"/>
        <w:jc w:val="both"/>
        <w:rPr>
          <w:i/>
        </w:rPr>
      </w:pPr>
    </w:p>
    <w:p w:rsidR="00B46AA4" w:rsidRPr="006C3C28" w:rsidRDefault="00B46AA4" w:rsidP="00EC4CF0">
      <w:pPr>
        <w:spacing w:line="276" w:lineRule="auto"/>
        <w:ind w:firstLine="709"/>
        <w:jc w:val="both"/>
        <w:rPr>
          <w:sz w:val="24"/>
          <w:szCs w:val="24"/>
        </w:rPr>
      </w:pPr>
      <w:r w:rsidRPr="006C3C28">
        <w:rPr>
          <w:b/>
          <w:sz w:val="24"/>
          <w:szCs w:val="24"/>
        </w:rPr>
        <w:t>4.1.3.</w:t>
      </w:r>
      <w:r w:rsidRPr="006C3C28">
        <w:rPr>
          <w:sz w:val="24"/>
          <w:szCs w:val="24"/>
        </w:rPr>
        <w:tab/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 w:rsidR="005D11DA" w:rsidRPr="006C3C28" w:rsidRDefault="005D11DA" w:rsidP="00EC4CF0">
      <w:pPr>
        <w:spacing w:line="276" w:lineRule="auto"/>
        <w:ind w:firstLine="709"/>
        <w:jc w:val="both"/>
        <w:rPr>
          <w:sz w:val="24"/>
          <w:szCs w:val="24"/>
        </w:rPr>
      </w:pPr>
    </w:p>
    <w:p w:rsidR="00B46AA4" w:rsidRPr="006C3C28" w:rsidRDefault="00B46AA4" w:rsidP="00EC4CF0">
      <w:pPr>
        <w:spacing w:line="276" w:lineRule="auto"/>
        <w:ind w:firstLine="709"/>
        <w:jc w:val="both"/>
        <w:rPr>
          <w:sz w:val="24"/>
          <w:szCs w:val="24"/>
        </w:rPr>
      </w:pPr>
      <w:r w:rsidRPr="006C3C28">
        <w:rPr>
          <w:b/>
          <w:sz w:val="24"/>
          <w:szCs w:val="24"/>
        </w:rPr>
        <w:t>4.1.4.</w:t>
      </w:r>
      <w:r w:rsidRPr="006C3C28">
        <w:rPr>
          <w:sz w:val="24"/>
          <w:szCs w:val="24"/>
        </w:rPr>
        <w:tab/>
        <w:t>В сметной документации предусмотрен резерв средств на непредвиденные работы и затраты в размере 1,5 %.</w:t>
      </w:r>
    </w:p>
    <w:p w:rsidR="00B46AA4" w:rsidRPr="006C3C28" w:rsidRDefault="00B46AA4" w:rsidP="00B46AA4">
      <w:pPr>
        <w:ind w:firstLine="357"/>
        <w:jc w:val="both"/>
        <w:rPr>
          <w:rFonts w:eastAsia="Calibri"/>
          <w:iCs/>
          <w:sz w:val="24"/>
          <w:szCs w:val="24"/>
          <w:lang w:eastAsia="x-none"/>
        </w:rPr>
      </w:pPr>
    </w:p>
    <w:p w:rsidR="005D11DA" w:rsidRPr="006C3C28" w:rsidRDefault="005D11DA" w:rsidP="00B46AA4">
      <w:pPr>
        <w:ind w:firstLine="357"/>
        <w:jc w:val="both"/>
        <w:rPr>
          <w:rFonts w:eastAsia="Calibri"/>
          <w:iCs/>
          <w:sz w:val="24"/>
          <w:szCs w:val="24"/>
          <w:lang w:eastAsia="x-none"/>
        </w:rPr>
      </w:pPr>
    </w:p>
    <w:p w:rsidR="007E7C15" w:rsidRPr="006C3C28" w:rsidRDefault="00A40830" w:rsidP="006C3C28">
      <w:pPr>
        <w:pStyle w:val="1"/>
        <w:numPr>
          <w:ilvl w:val="0"/>
          <w:numId w:val="0"/>
        </w:numPr>
      </w:pPr>
      <w:bookmarkStart w:id="22" w:name="_Toc54646413"/>
      <w:bookmarkEnd w:id="22"/>
      <w:r w:rsidRPr="006C3C28">
        <w:t>Приложения:</w:t>
      </w:r>
    </w:p>
    <w:p w:rsidR="007E7C15" w:rsidRPr="006C3C28" w:rsidRDefault="007E7C15">
      <w:pPr>
        <w:pStyle w:val="afff2"/>
        <w:keepNext/>
        <w:numPr>
          <w:ilvl w:val="0"/>
          <w:numId w:val="10"/>
        </w:numPr>
        <w:rPr>
          <w:i/>
          <w:vanish/>
        </w:rPr>
      </w:pPr>
    </w:p>
    <w:p w:rsidR="007E7C15" w:rsidRPr="006C3C28" w:rsidRDefault="007E7C15">
      <w:pPr>
        <w:pStyle w:val="afff2"/>
        <w:keepNext/>
        <w:numPr>
          <w:ilvl w:val="0"/>
          <w:numId w:val="6"/>
        </w:numPr>
        <w:rPr>
          <w:i/>
          <w:vanish/>
        </w:rPr>
      </w:pPr>
    </w:p>
    <w:p w:rsidR="007E7C15" w:rsidRPr="006C3C28" w:rsidRDefault="007E7C15">
      <w:pPr>
        <w:pStyle w:val="afff2"/>
        <w:keepNext/>
        <w:numPr>
          <w:ilvl w:val="0"/>
          <w:numId w:val="7"/>
        </w:numPr>
        <w:rPr>
          <w:i/>
          <w:vanish/>
        </w:rPr>
      </w:pPr>
    </w:p>
    <w:p w:rsidR="007E7C15" w:rsidRPr="006C3C28" w:rsidRDefault="007E7C15">
      <w:pPr>
        <w:pStyle w:val="afff2"/>
        <w:keepNext/>
        <w:numPr>
          <w:ilvl w:val="0"/>
          <w:numId w:val="8"/>
        </w:numPr>
        <w:rPr>
          <w:i/>
          <w:vanish/>
        </w:rPr>
      </w:pPr>
    </w:p>
    <w:p w:rsidR="007E7C15" w:rsidRPr="006C3C28" w:rsidRDefault="007E7C15">
      <w:pPr>
        <w:pStyle w:val="afff2"/>
        <w:keepNext/>
        <w:numPr>
          <w:ilvl w:val="0"/>
          <w:numId w:val="9"/>
        </w:numPr>
        <w:rPr>
          <w:i/>
          <w:vanish/>
        </w:rPr>
      </w:pPr>
    </w:p>
    <w:p w:rsidR="00B12F42" w:rsidRPr="006C3C28" w:rsidRDefault="00A40830">
      <w:pPr>
        <w:widowControl w:val="0"/>
        <w:tabs>
          <w:tab w:val="left" w:pos="709"/>
        </w:tabs>
        <w:spacing w:line="276" w:lineRule="auto"/>
        <w:ind w:left="283"/>
        <w:contextualSpacing/>
        <w:rPr>
          <w:sz w:val="24"/>
          <w:szCs w:val="24"/>
        </w:rPr>
      </w:pPr>
      <w:r w:rsidRPr="006C3C28">
        <w:rPr>
          <w:sz w:val="24"/>
          <w:szCs w:val="24"/>
        </w:rPr>
        <w:t xml:space="preserve">Приложение №1. </w:t>
      </w:r>
      <w:r w:rsidR="00B12F42" w:rsidRPr="006C3C28">
        <w:rPr>
          <w:sz w:val="24"/>
          <w:szCs w:val="24"/>
        </w:rPr>
        <w:t>Рабочая документация по объекту ПС 110 кВ Южная, разработанная ООО «ЭКРА-ВОСТОК» в 2023 г. (Шифр проекта – ПИР-566/ХЭС-РЗА);</w:t>
      </w:r>
    </w:p>
    <w:p w:rsidR="007E7C15" w:rsidRPr="006C3C28" w:rsidRDefault="00A40830" w:rsidP="00B12F42">
      <w:pPr>
        <w:widowControl w:val="0"/>
        <w:tabs>
          <w:tab w:val="left" w:pos="709"/>
        </w:tabs>
        <w:spacing w:line="276" w:lineRule="auto"/>
        <w:ind w:left="283"/>
        <w:contextualSpacing/>
        <w:rPr>
          <w:sz w:val="24"/>
          <w:szCs w:val="24"/>
        </w:rPr>
      </w:pPr>
      <w:r w:rsidRPr="006C3C28">
        <w:rPr>
          <w:sz w:val="24"/>
          <w:szCs w:val="24"/>
        </w:rPr>
        <w:t>Приложение №</w:t>
      </w:r>
      <w:r w:rsidR="00B12F42" w:rsidRPr="006C3C28">
        <w:rPr>
          <w:sz w:val="24"/>
          <w:szCs w:val="24"/>
        </w:rPr>
        <w:t>2</w:t>
      </w:r>
      <w:r w:rsidRPr="006C3C28">
        <w:rPr>
          <w:sz w:val="24"/>
          <w:szCs w:val="24"/>
        </w:rPr>
        <w:t>. Требования к оформлению и составлению сметной документации;</w:t>
      </w:r>
    </w:p>
    <w:p w:rsidR="00B354D2" w:rsidRPr="006C3C28" w:rsidRDefault="00B354D2" w:rsidP="00B354D2">
      <w:pPr>
        <w:widowControl w:val="0"/>
        <w:tabs>
          <w:tab w:val="left" w:pos="709"/>
        </w:tabs>
        <w:spacing w:line="276" w:lineRule="auto"/>
        <w:ind w:left="283"/>
        <w:contextualSpacing/>
        <w:rPr>
          <w:sz w:val="24"/>
          <w:szCs w:val="24"/>
        </w:rPr>
      </w:pPr>
      <w:r w:rsidRPr="006C3C28">
        <w:rPr>
          <w:sz w:val="24"/>
          <w:szCs w:val="24"/>
        </w:rPr>
        <w:t>Приложение №</w:t>
      </w:r>
      <w:r w:rsidR="00B12F42" w:rsidRPr="006C3C28">
        <w:rPr>
          <w:sz w:val="24"/>
          <w:szCs w:val="24"/>
        </w:rPr>
        <w:t>3</w:t>
      </w:r>
      <w:r w:rsidRPr="006C3C28">
        <w:rPr>
          <w:sz w:val="24"/>
          <w:szCs w:val="24"/>
        </w:rPr>
        <w:t xml:space="preserve">. </w:t>
      </w:r>
      <w:r w:rsidR="00F80E42">
        <w:rPr>
          <w:sz w:val="24"/>
          <w:szCs w:val="24"/>
        </w:rPr>
        <w:t>С</w:t>
      </w:r>
      <w:bookmarkStart w:id="23" w:name="_GoBack"/>
      <w:bookmarkEnd w:id="23"/>
      <w:r w:rsidRPr="006C3C28">
        <w:rPr>
          <w:sz w:val="24"/>
          <w:szCs w:val="24"/>
        </w:rPr>
        <w:t>СР</w:t>
      </w:r>
    </w:p>
    <w:p w:rsidR="00B354D2" w:rsidRPr="006C3C28" w:rsidRDefault="00B354D2">
      <w:pPr>
        <w:widowControl w:val="0"/>
        <w:tabs>
          <w:tab w:val="left" w:pos="709"/>
        </w:tabs>
        <w:spacing w:line="276" w:lineRule="auto"/>
        <w:ind w:left="283"/>
        <w:contextualSpacing/>
        <w:rPr>
          <w:sz w:val="24"/>
          <w:szCs w:val="24"/>
        </w:rPr>
      </w:pPr>
    </w:p>
    <w:p w:rsidR="007E7C15" w:rsidRPr="006C3C28" w:rsidRDefault="007E7C15">
      <w:pPr>
        <w:widowControl w:val="0"/>
        <w:tabs>
          <w:tab w:val="left" w:pos="709"/>
        </w:tabs>
        <w:spacing w:line="276" w:lineRule="auto"/>
        <w:ind w:left="567"/>
        <w:contextualSpacing/>
        <w:jc w:val="both"/>
        <w:rPr>
          <w:sz w:val="24"/>
          <w:szCs w:val="24"/>
        </w:rPr>
      </w:pPr>
    </w:p>
    <w:p w:rsidR="007E7C15" w:rsidRPr="006C3C28" w:rsidRDefault="007E7C15" w:rsidP="00EC4CF0">
      <w:pPr>
        <w:spacing w:line="276" w:lineRule="auto"/>
        <w:ind w:firstLine="680"/>
        <w:jc w:val="both"/>
        <w:rPr>
          <w:sz w:val="24"/>
          <w:szCs w:val="24"/>
        </w:rPr>
      </w:pPr>
    </w:p>
    <w:sectPr w:rsidR="007E7C15" w:rsidRPr="006C3C28" w:rsidSect="00EC4CF0">
      <w:headerReference w:type="default" r:id="rId12"/>
      <w:pgSz w:w="11906" w:h="16838"/>
      <w:pgMar w:top="1276" w:right="851" w:bottom="1276" w:left="1134" w:header="680" w:footer="0" w:gutter="0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B75" w:rsidRDefault="00052B75">
      <w:r>
        <w:separator/>
      </w:r>
    </w:p>
  </w:endnote>
  <w:endnote w:type="continuationSeparator" w:id="0">
    <w:p w:rsidR="00052B75" w:rsidRDefault="00052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ymbol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iberation Sans">
    <w:charset w:val="00"/>
    <w:family w:val="swiss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alibri Light (Заголовки)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B75" w:rsidRDefault="00052B75">
      <w:r>
        <w:separator/>
      </w:r>
    </w:p>
  </w:footnote>
  <w:footnote w:type="continuationSeparator" w:id="0">
    <w:p w:rsidR="00052B75" w:rsidRDefault="00052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B75" w:rsidRDefault="00052B75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F80E42">
      <w:rPr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B75" w:rsidRDefault="00052B75">
    <w:pPr>
      <w:pStyle w:val="aff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B75" w:rsidRDefault="00052B75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F80E42">
      <w:rPr>
        <w:noProof/>
      </w:rPr>
      <w:t>13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B75" w:rsidRDefault="00052B75">
    <w:pPr>
      <w:pStyle w:val="aff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B75" w:rsidRDefault="00052B75">
    <w:pPr>
      <w:pStyle w:val="aff6"/>
      <w:jc w:val="center"/>
    </w:pPr>
    <w:r>
      <w:fldChar w:fldCharType="begin"/>
    </w:r>
    <w:r>
      <w:instrText>PAGE</w:instrText>
    </w:r>
    <w:r>
      <w:fldChar w:fldCharType="separate"/>
    </w:r>
    <w:r w:rsidR="004C2297">
      <w:rPr>
        <w:noProof/>
      </w:rPr>
      <w:t>15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7FEB"/>
    <w:multiLevelType w:val="multilevel"/>
    <w:tmpl w:val="D1809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4A7063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971A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B9E2D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DA5BF3"/>
    <w:multiLevelType w:val="multilevel"/>
    <w:tmpl w:val="3EB04620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7B269CD"/>
    <w:multiLevelType w:val="hybridMultilevel"/>
    <w:tmpl w:val="3BD6F016"/>
    <w:lvl w:ilvl="0" w:tplc="A0B6F0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FB71293"/>
    <w:multiLevelType w:val="multilevel"/>
    <w:tmpl w:val="81B6C3F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3276749"/>
    <w:multiLevelType w:val="multilevel"/>
    <w:tmpl w:val="322892BA"/>
    <w:lvl w:ilvl="0">
      <w:start w:val="1"/>
      <w:numFmt w:val="decimal"/>
      <w:lvlText w:val="%1."/>
      <w:lvlJc w:val="left"/>
      <w:pPr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4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44830F90"/>
    <w:multiLevelType w:val="multilevel"/>
    <w:tmpl w:val="EE0CF2C6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B35088"/>
    <w:multiLevelType w:val="multilevel"/>
    <w:tmpl w:val="1E50291A"/>
    <w:lvl w:ilvl="0">
      <w:numFmt w:val="bullet"/>
      <w:suff w:val="space"/>
      <w:lvlText w:val="-"/>
      <w:lvlJc w:val="left"/>
      <w:pPr>
        <w:ind w:left="720" w:hanging="360"/>
      </w:pPr>
      <w:rPr>
        <w:rFonts w:ascii="Segoe UI Symbol" w:hAnsi="Segoe UI Symbol" w:hint="default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vertAlign w:val="baseli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 w:hint="default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 w:hint="default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 w:hint="default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 w:hint="default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 w:hint="default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 w:hint="default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 w:hint="default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 w:hint="default"/>
      </w:rPr>
    </w:lvl>
  </w:abstractNum>
  <w:abstractNum w:abstractNumId="10" w15:restartNumberingAfterBreak="0">
    <w:nsid w:val="48F8114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D6A1C37"/>
    <w:multiLevelType w:val="multilevel"/>
    <w:tmpl w:val="AF68A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06B6120"/>
    <w:multiLevelType w:val="multilevel"/>
    <w:tmpl w:val="AD38BE80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1123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7A766A8"/>
    <w:multiLevelType w:val="hybridMultilevel"/>
    <w:tmpl w:val="C99CF5B4"/>
    <w:lvl w:ilvl="0" w:tplc="C83E94AA">
      <w:start w:val="1"/>
      <w:numFmt w:val="bullet"/>
      <w:lvlText w:val="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5" w15:restartNumberingAfterBreak="0">
    <w:nsid w:val="58F5685B"/>
    <w:multiLevelType w:val="multilevel"/>
    <w:tmpl w:val="6814408C"/>
    <w:lvl w:ilvl="0">
      <w:numFmt w:val="bullet"/>
      <w:lvlText w:val="-"/>
      <w:lvlJc w:val="left"/>
      <w:pPr>
        <w:ind w:left="720" w:hanging="360"/>
      </w:pPr>
      <w:rPr>
        <w:rFonts w:ascii="Segoe UI Symbol" w:hAnsi="Segoe UI Symbol"/>
        <w:b w:val="0"/>
        <w:i w:val="0"/>
        <w:strike w:val="0"/>
        <w:dstrike w:val="0"/>
        <w:color w:val="000000"/>
        <w:position w:val="0"/>
        <w:sz w:val="26"/>
        <w:szCs w:val="26"/>
        <w:u w:val="none" w:color="000000"/>
        <w:vertAlign w:val="baseli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5A955821"/>
    <w:multiLevelType w:val="multilevel"/>
    <w:tmpl w:val="C29A2E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CDF7E65"/>
    <w:multiLevelType w:val="multilevel"/>
    <w:tmpl w:val="D382B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01C1F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E126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23239CC"/>
    <w:multiLevelType w:val="multilevel"/>
    <w:tmpl w:val="E51ABB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602FD0"/>
    <w:multiLevelType w:val="hybridMultilevel"/>
    <w:tmpl w:val="147E9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91A09"/>
    <w:multiLevelType w:val="multilevel"/>
    <w:tmpl w:val="E8ACC778"/>
    <w:lvl w:ilvl="0">
      <w:start w:val="1"/>
      <w:numFmt w:val="bullet"/>
      <w:lvlText w:val=""/>
      <w:lvlJc w:val="left"/>
      <w:pPr>
        <w:ind w:left="71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7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3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75F3DBA"/>
    <w:multiLevelType w:val="hybridMultilevel"/>
    <w:tmpl w:val="EDC42FC8"/>
    <w:lvl w:ilvl="0" w:tplc="16A062A0">
      <w:start w:val="1"/>
      <w:numFmt w:val="decimal"/>
      <w:suff w:val="space"/>
      <w:lvlText w:val="%1."/>
      <w:lvlJc w:val="left"/>
      <w:pPr>
        <w:ind w:left="709" w:hanging="34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7B9F58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19"/>
  </w:num>
  <w:num w:numId="4">
    <w:abstractNumId w:val="12"/>
  </w:num>
  <w:num w:numId="5">
    <w:abstractNumId w:val="22"/>
  </w:num>
  <w:num w:numId="6">
    <w:abstractNumId w:val="18"/>
  </w:num>
  <w:num w:numId="7">
    <w:abstractNumId w:val="1"/>
  </w:num>
  <w:num w:numId="8">
    <w:abstractNumId w:val="13"/>
  </w:num>
  <w:num w:numId="9">
    <w:abstractNumId w:val="2"/>
  </w:num>
  <w:num w:numId="10">
    <w:abstractNumId w:val="10"/>
  </w:num>
  <w:num w:numId="11">
    <w:abstractNumId w:val="4"/>
  </w:num>
  <w:num w:numId="12">
    <w:abstractNumId w:val="14"/>
  </w:num>
  <w:num w:numId="13">
    <w:abstractNumId w:val="5"/>
  </w:num>
  <w:num w:numId="14">
    <w:abstractNumId w:val="20"/>
  </w:num>
  <w:num w:numId="15">
    <w:abstractNumId w:val="16"/>
  </w:num>
  <w:num w:numId="16">
    <w:abstractNumId w:val="11"/>
  </w:num>
  <w:num w:numId="17">
    <w:abstractNumId w:val="21"/>
  </w:num>
  <w:num w:numId="18">
    <w:abstractNumId w:val="6"/>
  </w:num>
  <w:num w:numId="19">
    <w:abstractNumId w:val="15"/>
  </w:num>
  <w:num w:numId="20">
    <w:abstractNumId w:val="3"/>
  </w:num>
  <w:num w:numId="21">
    <w:abstractNumId w:val="9"/>
  </w:num>
  <w:num w:numId="22">
    <w:abstractNumId w:val="17"/>
  </w:num>
  <w:num w:numId="23">
    <w:abstractNumId w:val="23"/>
  </w:num>
  <w:num w:numId="24">
    <w:abstractNumId w:val="2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28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C15"/>
    <w:rsid w:val="00052B75"/>
    <w:rsid w:val="00204BB9"/>
    <w:rsid w:val="0028435C"/>
    <w:rsid w:val="002B2BFB"/>
    <w:rsid w:val="00462470"/>
    <w:rsid w:val="004C2297"/>
    <w:rsid w:val="00511BA4"/>
    <w:rsid w:val="005D11DA"/>
    <w:rsid w:val="006C3C28"/>
    <w:rsid w:val="007E7C15"/>
    <w:rsid w:val="0089434F"/>
    <w:rsid w:val="009132C7"/>
    <w:rsid w:val="00991B1B"/>
    <w:rsid w:val="00A146C9"/>
    <w:rsid w:val="00A40830"/>
    <w:rsid w:val="00A974AE"/>
    <w:rsid w:val="00AA03C6"/>
    <w:rsid w:val="00B12F42"/>
    <w:rsid w:val="00B354D2"/>
    <w:rsid w:val="00B46AA4"/>
    <w:rsid w:val="00CB7C9B"/>
    <w:rsid w:val="00D03C52"/>
    <w:rsid w:val="00E42CDF"/>
    <w:rsid w:val="00EC4CF0"/>
    <w:rsid w:val="00F707DE"/>
    <w:rsid w:val="00F8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5C2B2"/>
  <w15:docId w15:val="{91ACBA39-DA43-496A-889D-44F78BC1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618"/>
    <w:rPr>
      <w:color w:val="00000A"/>
      <w:sz w:val="28"/>
      <w:szCs w:val="28"/>
    </w:rPr>
  </w:style>
  <w:style w:type="paragraph" w:styleId="1">
    <w:name w:val="heading 1"/>
    <w:basedOn w:val="3"/>
    <w:link w:val="10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">
    <w:name w:val="heading 2"/>
    <w:basedOn w:val="4"/>
    <w:link w:val="20"/>
    <w:qFormat/>
    <w:rsid w:val="00EA61A8"/>
    <w:pPr>
      <w:numPr>
        <w:ilvl w:val="0"/>
        <w:numId w:val="0"/>
      </w:numPr>
      <w:outlineLvl w:val="1"/>
    </w:pPr>
  </w:style>
  <w:style w:type="paragraph" w:styleId="3">
    <w:name w:val="heading 3"/>
    <w:basedOn w:val="a"/>
    <w:link w:val="30"/>
    <w:autoRedefine/>
    <w:qFormat/>
    <w:rsid w:val="006C3C28"/>
    <w:pPr>
      <w:keepNext/>
      <w:numPr>
        <w:ilvl w:val="2"/>
        <w:numId w:val="2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sid w:val="00D561D9"/>
    <w:rPr>
      <w:vertAlign w:val="superscript"/>
    </w:rPr>
  </w:style>
  <w:style w:type="character" w:styleId="a4">
    <w:name w:val="page number"/>
    <w:basedOn w:val="a0"/>
    <w:qFormat/>
    <w:rsid w:val="006C2F3F"/>
  </w:style>
  <w:style w:type="character" w:customStyle="1" w:styleId="-">
    <w:name w:val="Интернет-ссылка"/>
    <w:basedOn w:val="a0"/>
    <w:uiPriority w:val="99"/>
    <w:unhideWhenUsed/>
    <w:rsid w:val="008E2AE8"/>
    <w:rPr>
      <w:color w:val="0563C1" w:themeColor="hyperlink"/>
      <w:u w:val="single"/>
    </w:rPr>
  </w:style>
  <w:style w:type="character" w:styleId="a5">
    <w:name w:val="annotation reference"/>
    <w:uiPriority w:val="99"/>
    <w:semiHidden/>
    <w:qFormat/>
    <w:rsid w:val="00B714B0"/>
    <w:rPr>
      <w:sz w:val="16"/>
      <w:szCs w:val="16"/>
    </w:rPr>
  </w:style>
  <w:style w:type="character" w:styleId="a6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sid w:val="006C3C28"/>
    <w:rPr>
      <w:rFonts w:eastAsia="Calibri"/>
      <w:b/>
      <w:color w:val="00000A"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7">
    <w:name w:val="Название Знак"/>
    <w:link w:val="11"/>
    <w:uiPriority w:val="10"/>
    <w:qFormat/>
    <w:rsid w:val="00D22F6D"/>
    <w:rPr>
      <w:sz w:val="28"/>
    </w:rPr>
  </w:style>
  <w:style w:type="character" w:customStyle="1" w:styleId="a8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9">
    <w:name w:val="Emphasis"/>
    <w:uiPriority w:val="20"/>
    <w:qFormat/>
    <w:rsid w:val="00D22F6D"/>
    <w:rPr>
      <w:i/>
      <w:iCs/>
    </w:rPr>
  </w:style>
  <w:style w:type="character" w:customStyle="1" w:styleId="21">
    <w:name w:val="Цитата 2 Знак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a">
    <w:name w:val="Выделенная цитата Знак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b">
    <w:name w:val="Subtle Emphasis"/>
    <w:uiPriority w:val="19"/>
    <w:qFormat/>
    <w:rsid w:val="00D22F6D"/>
    <w:rPr>
      <w:i/>
      <w:iCs/>
      <w:color w:val="808080"/>
    </w:rPr>
  </w:style>
  <w:style w:type="character" w:styleId="ac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d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0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customStyle="1" w:styleId="110">
    <w:name w:val="Заголовок 1 Знак1"/>
    <w:qFormat/>
    <w:locked/>
    <w:rsid w:val="00D22F6D"/>
    <w:rPr>
      <w:sz w:val="28"/>
    </w:rPr>
  </w:style>
  <w:style w:type="character" w:customStyle="1" w:styleId="af1">
    <w:name w:val="Текст сноски Знак"/>
    <w:uiPriority w:val="99"/>
    <w:qFormat/>
    <w:rsid w:val="00D22F6D"/>
  </w:style>
  <w:style w:type="character" w:customStyle="1" w:styleId="af2">
    <w:name w:val="Основной текст Знак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3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4">
    <w:name w:val="комментарий"/>
    <w:qFormat/>
    <w:rsid w:val="0025139E"/>
    <w:rPr>
      <w:i/>
      <w:shd w:val="clear" w:color="auto" w:fill="FFFF99"/>
    </w:rPr>
  </w:style>
  <w:style w:type="character" w:customStyle="1" w:styleId="af5">
    <w:name w:val="Подподпункт Знак"/>
    <w:qFormat/>
    <w:locked/>
    <w:rsid w:val="0025139E"/>
    <w:rPr>
      <w:sz w:val="26"/>
      <w:szCs w:val="26"/>
    </w:rPr>
  </w:style>
  <w:style w:type="character" w:customStyle="1" w:styleId="31">
    <w:name w:val="Заголовок 3 Знак1"/>
    <w:qFormat/>
    <w:rsid w:val="00B56F46"/>
    <w:rPr>
      <w:rFonts w:eastAsia="Calibri"/>
      <w:sz w:val="26"/>
      <w:szCs w:val="28"/>
      <w:lang w:eastAsia="en-US"/>
    </w:rPr>
  </w:style>
  <w:style w:type="character" w:customStyle="1" w:styleId="af6">
    <w:name w:val="Верхний колонтитул Знак"/>
    <w:uiPriority w:val="99"/>
    <w:qFormat/>
    <w:rsid w:val="002F31AF"/>
    <w:rPr>
      <w:sz w:val="24"/>
      <w:szCs w:val="24"/>
    </w:rPr>
  </w:style>
  <w:style w:type="character" w:customStyle="1" w:styleId="af7">
    <w:name w:val="Текст примечания Знак"/>
    <w:semiHidden/>
    <w:qFormat/>
    <w:rsid w:val="00DC0F7D"/>
  </w:style>
  <w:style w:type="character" w:customStyle="1" w:styleId="af8">
    <w:name w:val="Текст концевой сноски Знак"/>
    <w:basedOn w:val="a0"/>
    <w:qFormat/>
    <w:rsid w:val="003879D4"/>
  </w:style>
  <w:style w:type="character" w:styleId="af9">
    <w:name w:val="endnote reference"/>
    <w:basedOn w:val="a0"/>
    <w:qFormat/>
    <w:rsid w:val="003879D4"/>
    <w:rPr>
      <w:vertAlign w:val="superscript"/>
    </w:rPr>
  </w:style>
  <w:style w:type="character" w:customStyle="1" w:styleId="22">
    <w:name w:val="Пункт2 Знак"/>
    <w:qFormat/>
    <w:rsid w:val="00DE52BC"/>
    <w:rPr>
      <w:b/>
      <w:sz w:val="28"/>
    </w:rPr>
  </w:style>
  <w:style w:type="character" w:customStyle="1" w:styleId="11">
    <w:name w:val="УРОВЕНЬ_1. Знак"/>
    <w:link w:val="a7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2">
    <w:name w:val="Оглавление 3 Знак"/>
    <w:link w:val="33"/>
    <w:qFormat/>
    <w:rsid w:val="00C36F30"/>
    <w:rPr>
      <w:sz w:val="16"/>
      <w:szCs w:val="16"/>
    </w:rPr>
  </w:style>
  <w:style w:type="character" w:customStyle="1" w:styleId="d9fyld">
    <w:name w:val="d9fyld"/>
    <w:basedOn w:val="a0"/>
    <w:qFormat/>
    <w:rsid w:val="00630F30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3">
    <w:name w:val="ListLabel 3"/>
    <w:qFormat/>
    <w:rPr>
      <w:b/>
      <w:bCs/>
      <w:i w:val="0"/>
      <w:iCs/>
      <w:sz w:val="24"/>
      <w:szCs w:val="24"/>
    </w:rPr>
  </w:style>
  <w:style w:type="character" w:customStyle="1" w:styleId="ListLabel4">
    <w:name w:val="ListLabel 4"/>
    <w:qFormat/>
    <w:rPr>
      <w:sz w:val="28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b/>
      <w:bCs w:val="0"/>
      <w:sz w:val="24"/>
      <w:szCs w:val="24"/>
    </w:rPr>
  </w:style>
  <w:style w:type="character" w:customStyle="1" w:styleId="ListLabel7">
    <w:name w:val="ListLabel 7"/>
    <w:qFormat/>
    <w:rPr>
      <w:b w:val="0"/>
      <w:bCs/>
      <w:sz w:val="24"/>
      <w:szCs w:val="24"/>
    </w:rPr>
  </w:style>
  <w:style w:type="character" w:customStyle="1" w:styleId="ListLabel8">
    <w:name w:val="ListLabel 8"/>
    <w:qFormat/>
    <w:rPr>
      <w:sz w:val="22"/>
      <w:szCs w:val="22"/>
    </w:rPr>
  </w:style>
  <w:style w:type="character" w:customStyle="1" w:styleId="ListLabel9">
    <w:name w:val="ListLabel 9"/>
    <w:qFormat/>
    <w:rPr>
      <w:sz w:val="22"/>
      <w:szCs w:val="22"/>
    </w:rPr>
  </w:style>
  <w:style w:type="character" w:customStyle="1" w:styleId="ListLabel10">
    <w:name w:val="ListLabel 10"/>
    <w:qFormat/>
    <w:rPr>
      <w:sz w:val="16"/>
      <w:szCs w:val="16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b/>
      <w:bCs w:val="0"/>
      <w:sz w:val="24"/>
      <w:szCs w:val="24"/>
    </w:rPr>
  </w:style>
  <w:style w:type="character" w:customStyle="1" w:styleId="ListLabel27">
    <w:name w:val="ListLabel 27"/>
    <w:qFormat/>
    <w:rPr>
      <w:b w:val="0"/>
      <w:bCs/>
      <w:sz w:val="24"/>
      <w:szCs w:val="24"/>
    </w:rPr>
  </w:style>
  <w:style w:type="character" w:customStyle="1" w:styleId="ListLabel28">
    <w:name w:val="ListLabel 28"/>
    <w:qFormat/>
    <w:rPr>
      <w:sz w:val="22"/>
      <w:szCs w:val="22"/>
    </w:rPr>
  </w:style>
  <w:style w:type="character" w:customStyle="1" w:styleId="ListLabel29">
    <w:name w:val="ListLabel 29"/>
    <w:qFormat/>
    <w:rPr>
      <w:b w:val="0"/>
    </w:rPr>
  </w:style>
  <w:style w:type="character" w:customStyle="1" w:styleId="afa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8E2AE8"/>
    <w:rPr>
      <w:color w:val="605E5C"/>
      <w:shd w:val="clear" w:color="auto" w:fill="E1DFDD"/>
    </w:rPr>
  </w:style>
  <w:style w:type="character" w:customStyle="1" w:styleId="ListLabel30">
    <w:name w:val="ListLabel 30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31">
    <w:name w:val="ListLabel 31"/>
    <w:qFormat/>
    <w:rPr>
      <w:b/>
      <w:bCs/>
      <w:i w:val="0"/>
      <w:iCs/>
      <w:sz w:val="24"/>
      <w:szCs w:val="24"/>
    </w:rPr>
  </w:style>
  <w:style w:type="character" w:customStyle="1" w:styleId="ListLabel32">
    <w:name w:val="ListLabel 32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33">
    <w:name w:val="ListLabel 33"/>
    <w:qFormat/>
    <w:rPr>
      <w:b/>
      <w:bCs/>
      <w:i w:val="0"/>
      <w:iCs/>
      <w:sz w:val="24"/>
      <w:szCs w:val="24"/>
    </w:rPr>
  </w:style>
  <w:style w:type="character" w:customStyle="1" w:styleId="ListLabel34">
    <w:name w:val="ListLabel 34"/>
    <w:qFormat/>
    <w:rPr>
      <w:sz w:val="22"/>
      <w:szCs w:val="22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4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szCs w:val="28"/>
      <w:u w:val="none"/>
      <w:effect w:val="none"/>
      <w:vertAlign w:val="baseline"/>
      <w:em w:val="none"/>
    </w:rPr>
  </w:style>
  <w:style w:type="character" w:customStyle="1" w:styleId="ListLabel54">
    <w:name w:val="ListLabel 54"/>
    <w:qFormat/>
    <w:rPr>
      <w:b w:val="0"/>
      <w:bCs/>
      <w:i w:val="0"/>
      <w:iCs/>
      <w:sz w:val="24"/>
      <w:szCs w:val="24"/>
    </w:rPr>
  </w:style>
  <w:style w:type="character" w:customStyle="1" w:styleId="ListLabel55">
    <w:name w:val="ListLabel 5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56">
    <w:name w:val="ListLabel 56"/>
    <w:qFormat/>
    <w:rPr>
      <w:b/>
      <w:bCs/>
      <w:i w:val="0"/>
      <w:iCs/>
      <w:sz w:val="24"/>
      <w:szCs w:val="24"/>
    </w:rPr>
  </w:style>
  <w:style w:type="character" w:customStyle="1" w:styleId="ListLabel57">
    <w:name w:val="ListLabel 57"/>
    <w:qFormat/>
    <w:rPr>
      <w:sz w:val="22"/>
      <w:szCs w:val="22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cs="Symbo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  <w:sz w:val="24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Symbol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szCs w:val="28"/>
      <w:u w:val="none"/>
      <w:effect w:val="none"/>
      <w:vertAlign w:val="baseline"/>
      <w:em w:val="none"/>
    </w:rPr>
  </w:style>
  <w:style w:type="character" w:customStyle="1" w:styleId="ListLabel77">
    <w:name w:val="ListLabel 77"/>
    <w:qFormat/>
    <w:rPr>
      <w:b w:val="0"/>
      <w:bCs/>
      <w:i w:val="0"/>
      <w:iCs/>
      <w:sz w:val="24"/>
      <w:szCs w:val="24"/>
    </w:rPr>
  </w:style>
  <w:style w:type="character" w:customStyle="1" w:styleId="ListLabel78">
    <w:name w:val="ListLabel 7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79">
    <w:name w:val="ListLabel 79"/>
    <w:qFormat/>
    <w:rPr>
      <w:b/>
      <w:bCs/>
      <w:i w:val="0"/>
      <w:iCs/>
      <w:sz w:val="24"/>
      <w:szCs w:val="24"/>
    </w:rPr>
  </w:style>
  <w:style w:type="character" w:customStyle="1" w:styleId="ListLabel80">
    <w:name w:val="ListLabel 80"/>
    <w:qFormat/>
    <w:rPr>
      <w:sz w:val="22"/>
      <w:szCs w:val="22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  <w:sz w:val="24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Symbol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afb">
    <w:name w:val="Маркеры списка"/>
    <w:qFormat/>
    <w:rPr>
      <w:rFonts w:ascii="OpenSymbol" w:eastAsia="OpenSymbol" w:hAnsi="OpenSymbol" w:cs="OpenSymbol"/>
    </w:rPr>
  </w:style>
  <w:style w:type="character" w:customStyle="1" w:styleId="ListLabel99">
    <w:name w:val="ListLabel 99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szCs w:val="28"/>
      <w:u w:val="none"/>
      <w:effect w:val="none"/>
      <w:vertAlign w:val="baseline"/>
      <w:em w:val="none"/>
    </w:rPr>
  </w:style>
  <w:style w:type="character" w:customStyle="1" w:styleId="ListLabel100">
    <w:name w:val="ListLabel 100"/>
    <w:qFormat/>
    <w:rPr>
      <w:b w:val="0"/>
      <w:bCs/>
      <w:i w:val="0"/>
      <w:iCs/>
      <w:sz w:val="24"/>
      <w:szCs w:val="24"/>
    </w:rPr>
  </w:style>
  <w:style w:type="character" w:customStyle="1" w:styleId="ListLabel101">
    <w:name w:val="ListLabel 101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102">
    <w:name w:val="ListLabel 102"/>
    <w:qFormat/>
    <w:rPr>
      <w:b/>
      <w:bCs/>
      <w:i w:val="0"/>
      <w:iCs/>
      <w:sz w:val="24"/>
      <w:szCs w:val="24"/>
    </w:rPr>
  </w:style>
  <w:style w:type="character" w:customStyle="1" w:styleId="ListLabel103">
    <w:name w:val="ListLabel 103"/>
    <w:qFormat/>
    <w:rPr>
      <w:sz w:val="22"/>
      <w:szCs w:val="22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  <w:sz w:val="24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szCs w:val="28"/>
      <w:u w:val="none"/>
      <w:effect w:val="none"/>
      <w:vertAlign w:val="baseline"/>
      <w:em w:val="none"/>
    </w:rPr>
  </w:style>
  <w:style w:type="character" w:customStyle="1" w:styleId="ListLabel123">
    <w:name w:val="ListLabel 123"/>
    <w:qFormat/>
    <w:rPr>
      <w:b w:val="0"/>
      <w:bCs/>
      <w:i w:val="0"/>
      <w:iCs/>
      <w:sz w:val="24"/>
      <w:szCs w:val="24"/>
    </w:rPr>
  </w:style>
  <w:style w:type="character" w:customStyle="1" w:styleId="ListLabel124">
    <w:name w:val="ListLabel 124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125">
    <w:name w:val="ListLabel 125"/>
    <w:qFormat/>
    <w:rPr>
      <w:b/>
      <w:bCs/>
      <w:i w:val="0"/>
      <w:iCs/>
      <w:sz w:val="24"/>
      <w:szCs w:val="24"/>
    </w:rPr>
  </w:style>
  <w:style w:type="character" w:customStyle="1" w:styleId="ListLabel126">
    <w:name w:val="ListLabel 126"/>
    <w:qFormat/>
    <w:rPr>
      <w:sz w:val="22"/>
      <w:szCs w:val="22"/>
    </w:rPr>
  </w:style>
  <w:style w:type="character" w:customStyle="1" w:styleId="ListLabel127">
    <w:name w:val="ListLabel 127"/>
    <w:qFormat/>
    <w:rPr>
      <w:rFonts w:cs="Symbol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Wingdings"/>
    </w:rPr>
  </w:style>
  <w:style w:type="character" w:customStyle="1" w:styleId="ListLabel130">
    <w:name w:val="ListLabel 130"/>
    <w:qFormat/>
    <w:rPr>
      <w:rFonts w:cs="Symbol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Wingdings"/>
    </w:rPr>
  </w:style>
  <w:style w:type="character" w:customStyle="1" w:styleId="ListLabel133">
    <w:name w:val="ListLabel 133"/>
    <w:qFormat/>
    <w:rPr>
      <w:rFonts w:cs="Symbol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Symbol"/>
      <w:sz w:val="24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Wingdings"/>
    </w:rPr>
  </w:style>
  <w:style w:type="character" w:customStyle="1" w:styleId="ListLabel139">
    <w:name w:val="ListLabel 139"/>
    <w:qFormat/>
    <w:rPr>
      <w:rFonts w:cs="Symbol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Wingdings"/>
    </w:rPr>
  </w:style>
  <w:style w:type="character" w:customStyle="1" w:styleId="ListLabel142">
    <w:name w:val="ListLabel 142"/>
    <w:qFormat/>
    <w:rPr>
      <w:rFonts w:cs="Symbol"/>
    </w:rPr>
  </w:style>
  <w:style w:type="character" w:customStyle="1" w:styleId="ListLabel143">
    <w:name w:val="ListLabel 143"/>
    <w:qFormat/>
    <w:rPr>
      <w:rFonts w:cs="Courier New"/>
    </w:rPr>
  </w:style>
  <w:style w:type="character" w:customStyle="1" w:styleId="ListLabel144">
    <w:name w:val="ListLabel 144"/>
    <w:qFormat/>
    <w:rPr>
      <w:rFonts w:cs="Wingdings"/>
    </w:rPr>
  </w:style>
  <w:style w:type="character" w:customStyle="1" w:styleId="ListLabel235">
    <w:name w:val="ListLabel 235"/>
    <w:qFormat/>
  </w:style>
  <w:style w:type="character" w:customStyle="1" w:styleId="ListLabel236">
    <w:name w:val="ListLabel 236"/>
    <w:qFormat/>
  </w:style>
  <w:style w:type="character" w:customStyle="1" w:styleId="ListLabel237">
    <w:name w:val="ListLabel 237"/>
    <w:qFormat/>
  </w:style>
  <w:style w:type="character" w:customStyle="1" w:styleId="ListLabel238">
    <w:name w:val="ListLabel 238"/>
    <w:qFormat/>
  </w:style>
  <w:style w:type="character" w:customStyle="1" w:styleId="ListLabel239">
    <w:name w:val="ListLabel 239"/>
    <w:qFormat/>
  </w:style>
  <w:style w:type="character" w:customStyle="1" w:styleId="ListLabel240">
    <w:name w:val="ListLabel 240"/>
    <w:qFormat/>
  </w:style>
  <w:style w:type="character" w:customStyle="1" w:styleId="ListLabel241">
    <w:name w:val="ListLabel 241"/>
    <w:qFormat/>
  </w:style>
  <w:style w:type="character" w:customStyle="1" w:styleId="ListLabel242">
    <w:name w:val="ListLabel 242"/>
    <w:qFormat/>
  </w:style>
  <w:style w:type="character" w:customStyle="1" w:styleId="ListLabel243">
    <w:name w:val="ListLabel 243"/>
    <w:qFormat/>
  </w:style>
  <w:style w:type="character" w:customStyle="1" w:styleId="ListLabel244">
    <w:name w:val="ListLabel 244"/>
    <w:qFormat/>
  </w:style>
  <w:style w:type="character" w:customStyle="1" w:styleId="ListLabel245">
    <w:name w:val="ListLabel 245"/>
    <w:qFormat/>
  </w:style>
  <w:style w:type="character" w:customStyle="1" w:styleId="ListLabel246">
    <w:name w:val="ListLabel 246"/>
    <w:qFormat/>
  </w:style>
  <w:style w:type="character" w:customStyle="1" w:styleId="ListLabel247">
    <w:name w:val="ListLabel 247"/>
    <w:qFormat/>
  </w:style>
  <w:style w:type="character" w:customStyle="1" w:styleId="ListLabel248">
    <w:name w:val="ListLabel 248"/>
    <w:qFormat/>
  </w:style>
  <w:style w:type="character" w:customStyle="1" w:styleId="ListLabel249">
    <w:name w:val="ListLabel 249"/>
    <w:qFormat/>
  </w:style>
  <w:style w:type="character" w:customStyle="1" w:styleId="ListLabel250">
    <w:name w:val="ListLabel 250"/>
    <w:qFormat/>
  </w:style>
  <w:style w:type="character" w:customStyle="1" w:styleId="ListLabel251">
    <w:name w:val="ListLabel 251"/>
    <w:qFormat/>
  </w:style>
  <w:style w:type="character" w:customStyle="1" w:styleId="ListLabel252">
    <w:name w:val="ListLabel 252"/>
    <w:qFormat/>
  </w:style>
  <w:style w:type="character" w:customStyle="1" w:styleId="ListLabel253">
    <w:name w:val="ListLabel 253"/>
    <w:qFormat/>
  </w:style>
  <w:style w:type="character" w:customStyle="1" w:styleId="ListLabel254">
    <w:name w:val="ListLabel 254"/>
    <w:qFormat/>
  </w:style>
  <w:style w:type="character" w:customStyle="1" w:styleId="ListLabel255">
    <w:name w:val="ListLabel 255"/>
    <w:qFormat/>
  </w:style>
  <w:style w:type="character" w:customStyle="1" w:styleId="ListLabel256">
    <w:name w:val="ListLabel 256"/>
    <w:qFormat/>
  </w:style>
  <w:style w:type="character" w:customStyle="1" w:styleId="ListLabel257">
    <w:name w:val="ListLabel 257"/>
    <w:qFormat/>
  </w:style>
  <w:style w:type="character" w:customStyle="1" w:styleId="ListLabel258">
    <w:name w:val="ListLabel 258"/>
    <w:qFormat/>
  </w:style>
  <w:style w:type="character" w:customStyle="1" w:styleId="ListLabel259">
    <w:name w:val="ListLabel 259"/>
    <w:qFormat/>
  </w:style>
  <w:style w:type="character" w:customStyle="1" w:styleId="ListLabel260">
    <w:name w:val="ListLabel 260"/>
    <w:qFormat/>
  </w:style>
  <w:style w:type="character" w:customStyle="1" w:styleId="ListLabel261">
    <w:name w:val="ListLabel 261"/>
    <w:qFormat/>
  </w:style>
  <w:style w:type="character" w:customStyle="1" w:styleId="ListLabel262">
    <w:name w:val="ListLabel 262"/>
    <w:qFormat/>
  </w:style>
  <w:style w:type="character" w:customStyle="1" w:styleId="ListLabel263">
    <w:name w:val="ListLabel 263"/>
    <w:qFormat/>
  </w:style>
  <w:style w:type="character" w:customStyle="1" w:styleId="ListLabel264">
    <w:name w:val="ListLabel 264"/>
    <w:qFormat/>
  </w:style>
  <w:style w:type="character" w:customStyle="1" w:styleId="ListLabel265">
    <w:name w:val="ListLabel 265"/>
    <w:qFormat/>
  </w:style>
  <w:style w:type="character" w:customStyle="1" w:styleId="ListLabel266">
    <w:name w:val="ListLabel 266"/>
    <w:qFormat/>
  </w:style>
  <w:style w:type="character" w:customStyle="1" w:styleId="ListLabel267">
    <w:name w:val="ListLabel 267"/>
    <w:qFormat/>
  </w:style>
  <w:style w:type="character" w:customStyle="1" w:styleId="ListLabel268">
    <w:name w:val="ListLabel 268"/>
    <w:qFormat/>
  </w:style>
  <w:style w:type="character" w:customStyle="1" w:styleId="ListLabel269">
    <w:name w:val="ListLabel 269"/>
    <w:qFormat/>
  </w:style>
  <w:style w:type="character" w:customStyle="1" w:styleId="ListLabel270">
    <w:name w:val="ListLabel 270"/>
    <w:qFormat/>
  </w:style>
  <w:style w:type="character" w:customStyle="1" w:styleId="ListLabel271">
    <w:name w:val="ListLabel 271"/>
    <w:qFormat/>
  </w:style>
  <w:style w:type="character" w:customStyle="1" w:styleId="ListLabel272">
    <w:name w:val="ListLabel 272"/>
    <w:qFormat/>
  </w:style>
  <w:style w:type="character" w:customStyle="1" w:styleId="ListLabel273">
    <w:name w:val="ListLabel 273"/>
    <w:qFormat/>
  </w:style>
  <w:style w:type="character" w:customStyle="1" w:styleId="ListLabel274">
    <w:name w:val="ListLabel 274"/>
    <w:qFormat/>
  </w:style>
  <w:style w:type="character" w:customStyle="1" w:styleId="ListLabel275">
    <w:name w:val="ListLabel 275"/>
    <w:qFormat/>
  </w:style>
  <w:style w:type="character" w:customStyle="1" w:styleId="ListLabel276">
    <w:name w:val="ListLabel 276"/>
    <w:qFormat/>
  </w:style>
  <w:style w:type="character" w:customStyle="1" w:styleId="ListLabel277">
    <w:name w:val="ListLabel 277"/>
    <w:qFormat/>
  </w:style>
  <w:style w:type="character" w:customStyle="1" w:styleId="ListLabel278">
    <w:name w:val="ListLabel 278"/>
    <w:qFormat/>
  </w:style>
  <w:style w:type="character" w:customStyle="1" w:styleId="ListLabel279">
    <w:name w:val="ListLabel 279"/>
    <w:qFormat/>
  </w:style>
  <w:style w:type="character" w:customStyle="1" w:styleId="ListLabel280">
    <w:name w:val="ListLabel 280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szCs w:val="28"/>
      <w:u w:val="none"/>
      <w:effect w:val="none"/>
      <w:vertAlign w:val="baseline"/>
      <w:em w:val="none"/>
    </w:rPr>
  </w:style>
  <w:style w:type="character" w:customStyle="1" w:styleId="ListLabel281">
    <w:name w:val="ListLabel 281"/>
    <w:qFormat/>
    <w:rPr>
      <w:b w:val="0"/>
      <w:bCs/>
      <w:i w:val="0"/>
      <w:iCs/>
      <w:sz w:val="24"/>
      <w:szCs w:val="24"/>
    </w:rPr>
  </w:style>
  <w:style w:type="character" w:customStyle="1" w:styleId="ListLabel282">
    <w:name w:val="ListLabel 282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283">
    <w:name w:val="ListLabel 283"/>
    <w:qFormat/>
    <w:rPr>
      <w:b/>
      <w:bCs/>
      <w:i w:val="0"/>
      <w:iCs/>
      <w:sz w:val="24"/>
      <w:szCs w:val="24"/>
    </w:rPr>
  </w:style>
  <w:style w:type="character" w:customStyle="1" w:styleId="ListLabel284">
    <w:name w:val="ListLabel 284"/>
    <w:qFormat/>
    <w:rPr>
      <w:sz w:val="22"/>
      <w:szCs w:val="22"/>
    </w:rPr>
  </w:style>
  <w:style w:type="character" w:customStyle="1" w:styleId="ListLabel285">
    <w:name w:val="ListLabel 285"/>
    <w:qFormat/>
    <w:rPr>
      <w:rFonts w:ascii="Liberation Serif" w:hAnsi="Liberation Serif" w:cs="Symbol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Courier New"/>
    </w:rPr>
  </w:style>
  <w:style w:type="character" w:customStyle="1" w:styleId="ListLabel293">
    <w:name w:val="ListLabel 293"/>
    <w:qFormat/>
    <w:rPr>
      <w:rFonts w:cs="Wingdings"/>
    </w:rPr>
  </w:style>
  <w:style w:type="character" w:customStyle="1" w:styleId="ListLabel294">
    <w:name w:val="ListLabel 294"/>
    <w:qFormat/>
    <w:rPr>
      <w:rFonts w:cs="Courier New"/>
    </w:rPr>
  </w:style>
  <w:style w:type="character" w:customStyle="1" w:styleId="ListLabel295">
    <w:name w:val="ListLabel 295"/>
    <w:qFormat/>
    <w:rPr>
      <w:rFonts w:cs="Wingdings"/>
    </w:rPr>
  </w:style>
  <w:style w:type="character" w:customStyle="1" w:styleId="ListLabel296">
    <w:name w:val="ListLabel 296"/>
    <w:qFormat/>
    <w:rPr>
      <w:rFonts w:cs="Symbol"/>
    </w:rPr>
  </w:style>
  <w:style w:type="character" w:customStyle="1" w:styleId="ListLabel297">
    <w:name w:val="ListLabel 297"/>
    <w:qFormat/>
    <w:rPr>
      <w:rFonts w:cs="Courier New"/>
    </w:rPr>
  </w:style>
  <w:style w:type="character" w:customStyle="1" w:styleId="ListLabel298">
    <w:name w:val="ListLabel 298"/>
    <w:qFormat/>
    <w:rPr>
      <w:rFonts w:cs="Wingdings"/>
    </w:rPr>
  </w:style>
  <w:style w:type="character" w:customStyle="1" w:styleId="ListLabel299">
    <w:name w:val="ListLabel 299"/>
    <w:qFormat/>
    <w:rPr>
      <w:rFonts w:cs="Symbol"/>
    </w:rPr>
  </w:style>
  <w:style w:type="character" w:customStyle="1" w:styleId="ListLabel300">
    <w:name w:val="ListLabel 300"/>
    <w:qFormat/>
    <w:rPr>
      <w:rFonts w:cs="Courier New"/>
    </w:rPr>
  </w:style>
  <w:style w:type="character" w:customStyle="1" w:styleId="ListLabel301">
    <w:name w:val="ListLabel 301"/>
    <w:qFormat/>
    <w:rPr>
      <w:rFonts w:cs="Wingdings"/>
    </w:rPr>
  </w:style>
  <w:style w:type="character" w:customStyle="1" w:styleId="ListLabel302">
    <w:name w:val="ListLabel 302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szCs w:val="28"/>
      <w:u w:val="none"/>
      <w:effect w:val="none"/>
      <w:vertAlign w:val="baseline"/>
      <w:em w:val="none"/>
    </w:rPr>
  </w:style>
  <w:style w:type="character" w:customStyle="1" w:styleId="ListLabel303">
    <w:name w:val="ListLabel 303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szCs w:val="28"/>
      <w:u w:val="none"/>
      <w:effect w:val="none"/>
      <w:vertAlign w:val="baseline"/>
      <w:em w:val="none"/>
    </w:rPr>
  </w:style>
  <w:style w:type="character" w:customStyle="1" w:styleId="ListLabel304">
    <w:name w:val="ListLabel 304"/>
    <w:qFormat/>
    <w:rPr>
      <w:b w:val="0"/>
      <w:bCs/>
      <w:i w:val="0"/>
      <w:iCs/>
      <w:sz w:val="24"/>
      <w:szCs w:val="24"/>
    </w:rPr>
  </w:style>
  <w:style w:type="character" w:customStyle="1" w:styleId="ListLabel305">
    <w:name w:val="ListLabel 30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effect w:val="none"/>
      <w:vertAlign w:val="baseline"/>
      <w:em w:val="none"/>
    </w:rPr>
  </w:style>
  <w:style w:type="character" w:customStyle="1" w:styleId="ListLabel306">
    <w:name w:val="ListLabel 306"/>
    <w:qFormat/>
    <w:rPr>
      <w:b/>
      <w:bCs/>
      <w:i w:val="0"/>
      <w:iCs/>
      <w:sz w:val="24"/>
      <w:szCs w:val="24"/>
    </w:rPr>
  </w:style>
  <w:style w:type="character" w:customStyle="1" w:styleId="ListLabel307">
    <w:name w:val="ListLabel 307"/>
    <w:qFormat/>
    <w:rPr>
      <w:sz w:val="22"/>
      <w:szCs w:val="22"/>
    </w:rPr>
  </w:style>
  <w:style w:type="character" w:customStyle="1" w:styleId="ListLabel308">
    <w:name w:val="ListLabel 308"/>
    <w:qFormat/>
    <w:rPr>
      <w:rFonts w:ascii="Liberation Serif" w:hAnsi="Liberation Serif" w:cs="Symbol"/>
    </w:rPr>
  </w:style>
  <w:style w:type="character" w:customStyle="1" w:styleId="ListLabel309">
    <w:name w:val="ListLabel 309"/>
    <w:qFormat/>
    <w:rPr>
      <w:rFonts w:cs="Courier New"/>
    </w:rPr>
  </w:style>
  <w:style w:type="character" w:customStyle="1" w:styleId="ListLabel310">
    <w:name w:val="ListLabel 310"/>
    <w:qFormat/>
    <w:rPr>
      <w:rFonts w:cs="Wingdings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rFonts w:cs="Courier New"/>
    </w:rPr>
  </w:style>
  <w:style w:type="character" w:customStyle="1" w:styleId="ListLabel313">
    <w:name w:val="ListLabel 313"/>
    <w:qFormat/>
    <w:rPr>
      <w:rFonts w:cs="Wingdings"/>
    </w:rPr>
  </w:style>
  <w:style w:type="character" w:customStyle="1" w:styleId="ListLabel314">
    <w:name w:val="ListLabel 314"/>
    <w:qFormat/>
    <w:rPr>
      <w:rFonts w:cs="Symbol"/>
    </w:rPr>
  </w:style>
  <w:style w:type="character" w:customStyle="1" w:styleId="ListLabel315">
    <w:name w:val="ListLabel 315"/>
    <w:qFormat/>
    <w:rPr>
      <w:rFonts w:cs="Courier New"/>
    </w:rPr>
  </w:style>
  <w:style w:type="character" w:customStyle="1" w:styleId="ListLabel316">
    <w:name w:val="ListLabel 316"/>
    <w:qFormat/>
    <w:rPr>
      <w:rFonts w:cs="Wingdings"/>
    </w:rPr>
  </w:style>
  <w:style w:type="paragraph" w:styleId="afc">
    <w:name w:val="Title"/>
    <w:basedOn w:val="a"/>
    <w:next w:val="afd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fd">
    <w:name w:val="Body Text"/>
    <w:basedOn w:val="a"/>
    <w:rsid w:val="0076353A"/>
    <w:pPr>
      <w:spacing w:after="120"/>
    </w:pPr>
  </w:style>
  <w:style w:type="paragraph" w:styleId="afe">
    <w:name w:val="List"/>
    <w:basedOn w:val="afd"/>
    <w:rPr>
      <w:rFonts w:cs="Lohit Devanagari"/>
    </w:rPr>
  </w:style>
  <w:style w:type="paragraph" w:styleId="aff">
    <w:name w:val="caption"/>
    <w:basedOn w:val="a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f0">
    <w:name w:val="index heading"/>
    <w:basedOn w:val="a"/>
    <w:qFormat/>
    <w:pPr>
      <w:suppressLineNumbers/>
    </w:pPr>
    <w:rPr>
      <w:rFonts w:cs="Lohit Devanagari"/>
    </w:rPr>
  </w:style>
  <w:style w:type="paragraph" w:customStyle="1" w:styleId="aff1">
    <w:name w:val="Название раздела инструкции"/>
    <w:basedOn w:val="a"/>
    <w:autoRedefine/>
    <w:qFormat/>
    <w:rsid w:val="00275328"/>
    <w:pPr>
      <w:jc w:val="center"/>
    </w:pPr>
    <w:rPr>
      <w:b/>
    </w:rPr>
  </w:style>
  <w:style w:type="paragraph" w:customStyle="1" w:styleId="aff2">
    <w:name w:val="Раздел положения"/>
    <w:basedOn w:val="a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customStyle="1" w:styleId="aff3">
    <w:name w:val="Подраздел раздела положения"/>
    <w:basedOn w:val="a"/>
    <w:autoRedefine/>
    <w:qFormat/>
    <w:rsid w:val="007475EE"/>
    <w:pPr>
      <w:spacing w:before="80" w:after="80"/>
      <w:jc w:val="both"/>
    </w:pPr>
  </w:style>
  <w:style w:type="paragraph" w:styleId="aff4">
    <w:name w:val="footnote text"/>
    <w:basedOn w:val="a"/>
    <w:uiPriority w:val="99"/>
    <w:qFormat/>
    <w:rsid w:val="00D561D9"/>
    <w:rPr>
      <w:sz w:val="20"/>
      <w:szCs w:val="20"/>
    </w:rPr>
  </w:style>
  <w:style w:type="paragraph" w:customStyle="1" w:styleId="13">
    <w:name w:val="Шапка 1"/>
    <w:basedOn w:val="a"/>
    <w:link w:val="aff5"/>
    <w:qFormat/>
    <w:rsid w:val="00D561D9"/>
    <w:pPr>
      <w:pBdr>
        <w:bottom w:val="thickThinSmallGap" w:sz="24" w:space="1" w:color="00000A"/>
      </w:pBdr>
      <w:spacing w:after="240"/>
      <w:jc w:val="center"/>
    </w:pPr>
    <w:rPr>
      <w:sz w:val="22"/>
      <w:szCs w:val="22"/>
    </w:rPr>
  </w:style>
  <w:style w:type="paragraph" w:customStyle="1" w:styleId="210">
    <w:name w:val="Заголовок 2 Знак1"/>
    <w:basedOn w:val="a"/>
    <w:qFormat/>
    <w:rsid w:val="00D561D9"/>
    <w:pPr>
      <w:pBdr>
        <w:bottom w:val="thickThinSmallGap" w:sz="24" w:space="1" w:color="00000A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"/>
    <w:link w:val="32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ff6">
    <w:name w:val="header"/>
    <w:basedOn w:val="a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7">
    <w:name w:val="Body Text Indent"/>
    <w:basedOn w:val="a"/>
    <w:rsid w:val="0076353A"/>
    <w:pPr>
      <w:ind w:left="360"/>
    </w:pPr>
    <w:rPr>
      <w:sz w:val="24"/>
      <w:szCs w:val="24"/>
    </w:rPr>
  </w:style>
  <w:style w:type="paragraph" w:styleId="aff8">
    <w:name w:val="footer"/>
    <w:basedOn w:val="a"/>
    <w:rsid w:val="0076353A"/>
    <w:pPr>
      <w:tabs>
        <w:tab w:val="center" w:pos="4677"/>
        <w:tab w:val="right" w:pos="9355"/>
      </w:tabs>
    </w:pPr>
  </w:style>
  <w:style w:type="paragraph" w:styleId="23">
    <w:name w:val="Body Text Indent 2"/>
    <w:basedOn w:val="a"/>
    <w:qFormat/>
    <w:rsid w:val="0076353A"/>
    <w:pPr>
      <w:spacing w:after="120" w:line="480" w:lineRule="auto"/>
      <w:ind w:left="283"/>
    </w:pPr>
  </w:style>
  <w:style w:type="paragraph" w:styleId="34">
    <w:name w:val="Body Text 3"/>
    <w:basedOn w:val="a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"/>
    <w:link w:val="310"/>
    <w:qFormat/>
    <w:rsid w:val="0076353A"/>
    <w:pPr>
      <w:spacing w:after="120"/>
      <w:ind w:left="283"/>
    </w:pPr>
    <w:rPr>
      <w:sz w:val="16"/>
      <w:szCs w:val="16"/>
    </w:rPr>
  </w:style>
  <w:style w:type="paragraph" w:styleId="24">
    <w:name w:val="Body Text 2"/>
    <w:basedOn w:val="a"/>
    <w:qFormat/>
    <w:rsid w:val="0076353A"/>
    <w:pPr>
      <w:spacing w:after="120" w:line="480" w:lineRule="auto"/>
    </w:pPr>
  </w:style>
  <w:style w:type="paragraph" w:styleId="aff9">
    <w:name w:val="Block Text"/>
    <w:basedOn w:val="a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f5">
    <w:name w:val="Подпункт"/>
    <w:basedOn w:val="a"/>
    <w:link w:val="13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5">
    <w:name w:val="Пункт2"/>
    <w:basedOn w:val="a"/>
    <w:link w:val="26"/>
    <w:qFormat/>
    <w:rsid w:val="0076353A"/>
    <w:pPr>
      <w:keepNext/>
      <w:tabs>
        <w:tab w:val="left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5">
    <w:name w:val="toc 1"/>
    <w:basedOn w:val="a"/>
    <w:autoRedefine/>
    <w:uiPriority w:val="39"/>
    <w:rsid w:val="008870D9"/>
    <w:pPr>
      <w:tabs>
        <w:tab w:val="right" w:leader="dot" w:pos="9911"/>
      </w:tabs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"/>
    <w:autoRedefine/>
    <w:uiPriority w:val="39"/>
    <w:rsid w:val="00C01756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paragraph" w:customStyle="1" w:styleId="affa">
    <w:name w:val="Раздел регламента"/>
    <w:basedOn w:val="a"/>
    <w:qFormat/>
    <w:rsid w:val="00E228FA"/>
  </w:style>
  <w:style w:type="paragraph" w:customStyle="1" w:styleId="affb">
    <w:name w:val="Приложение к регламенту"/>
    <w:basedOn w:val="a"/>
    <w:qFormat/>
    <w:rsid w:val="00E228FA"/>
    <w:pPr>
      <w:jc w:val="right"/>
    </w:pPr>
  </w:style>
  <w:style w:type="paragraph" w:styleId="27">
    <w:name w:val="toc 2"/>
    <w:basedOn w:val="a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c">
    <w:name w:val="Balloon Text"/>
    <w:basedOn w:val="a"/>
    <w:semiHidden/>
    <w:qFormat/>
    <w:rsid w:val="00197C91"/>
    <w:rPr>
      <w:rFonts w:ascii="Tahoma" w:hAnsi="Tahoma" w:cs="Tahoma"/>
      <w:sz w:val="16"/>
      <w:szCs w:val="16"/>
    </w:rPr>
  </w:style>
  <w:style w:type="paragraph" w:styleId="affd">
    <w:name w:val="annotation text"/>
    <w:basedOn w:val="a"/>
    <w:semiHidden/>
    <w:qFormat/>
    <w:rsid w:val="00B714B0"/>
    <w:rPr>
      <w:sz w:val="20"/>
      <w:szCs w:val="20"/>
    </w:rPr>
  </w:style>
  <w:style w:type="paragraph" w:styleId="affe">
    <w:name w:val="annotation subject"/>
    <w:basedOn w:val="affd"/>
    <w:semiHidden/>
    <w:qFormat/>
    <w:rsid w:val="00B714B0"/>
    <w:rPr>
      <w:b/>
      <w:bCs/>
    </w:rPr>
  </w:style>
  <w:style w:type="paragraph" w:customStyle="1" w:styleId="16">
    <w:name w:val="Обычный (веб)1"/>
    <w:basedOn w:val="a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8">
    <w:name w:val="Раздел положения 2"/>
    <w:basedOn w:val="a"/>
    <w:qFormat/>
    <w:rsid w:val="002C1E0E"/>
    <w:pPr>
      <w:pageBreakBefore/>
      <w:jc w:val="both"/>
      <w:outlineLvl w:val="0"/>
    </w:pPr>
    <w:rPr>
      <w:b/>
    </w:rPr>
  </w:style>
  <w:style w:type="paragraph" w:customStyle="1" w:styleId="afff">
    <w:name w:val="Знак Знак Знак Знак Знак Знак Знак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0">
    <w:name w:val="No Spacing"/>
    <w:basedOn w:val="a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f1">
    <w:name w:val="Subtitle"/>
    <w:basedOn w:val="a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f2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ТТ_Требование,Цветной список — акцент 11,Общий_К,List Paragraph,Bullet_IRAO"/>
    <w:basedOn w:val="a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9">
    <w:name w:val="Quote"/>
    <w:basedOn w:val="a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ff3">
    <w:name w:val="Intense Quote"/>
    <w:basedOn w:val="a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4">
    <w:name w:val="TOC Heading"/>
    <w:basedOn w:val="1"/>
    <w:uiPriority w:val="39"/>
    <w:qFormat/>
    <w:rsid w:val="00D22F6D"/>
    <w:pPr>
      <w:keepLines/>
      <w:numPr>
        <w:numId w:val="0"/>
      </w:numPr>
      <w:spacing w:before="480"/>
    </w:pPr>
    <w:rPr>
      <w:rFonts w:ascii="Cambria" w:hAnsi="Cambria"/>
      <w:bCs/>
      <w:color w:val="365F91"/>
    </w:rPr>
  </w:style>
  <w:style w:type="paragraph" w:styleId="afff5">
    <w:name w:val="E-mail Signature"/>
    <w:basedOn w:val="a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6">
    <w:name w:val="Знак"/>
    <w:basedOn w:val="a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7">
    <w:name w:val="Основной текст с отступом 3 Знак"/>
    <w:basedOn w:val="a"/>
    <w:link w:val="38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customStyle="1" w:styleId="311">
    <w:name w:val="Список 31"/>
    <w:basedOn w:val="a"/>
    <w:qFormat/>
    <w:rsid w:val="00D22F6D"/>
    <w:p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rsid w:val="00D22F6D"/>
    <w:pPr>
      <w:spacing w:before="120"/>
      <w:jc w:val="both"/>
    </w:pPr>
    <w:rPr>
      <w:rFonts w:ascii="Garamond" w:hAnsi="Garamond"/>
      <w:sz w:val="24"/>
      <w:szCs w:val="20"/>
    </w:rPr>
  </w:style>
  <w:style w:type="paragraph" w:styleId="afff7">
    <w:name w:val="Revision"/>
    <w:uiPriority w:val="99"/>
    <w:semiHidden/>
    <w:qFormat/>
    <w:rsid w:val="00D22F6D"/>
    <w:rPr>
      <w:rFonts w:eastAsia="Calibri"/>
      <w:color w:val="00000A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  <w:color w:val="00000A"/>
      <w:sz w:val="28"/>
    </w:rPr>
  </w:style>
  <w:style w:type="paragraph" w:customStyle="1" w:styleId="38">
    <w:name w:val="Знак Знак3 Знак Знак"/>
    <w:basedOn w:val="a"/>
    <w:link w:val="37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8">
    <w:name w:val="Пункт"/>
    <w:basedOn w:val="a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7">
    <w:name w:val="Абзац списка1"/>
    <w:basedOn w:val="a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9">
    <w:name w:val="Таблица"/>
    <w:basedOn w:val="a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a">
    <w:name w:val="Таблица шапка"/>
    <w:basedOn w:val="a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fb">
    <w:name w:val="Подподпункт"/>
    <w:basedOn w:val="aff5"/>
    <w:qFormat/>
    <w:rsid w:val="0025139E"/>
    <w:pPr>
      <w:tabs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c">
    <w:name w:val="УРОВЕНЬ_(а)"/>
    <w:basedOn w:val="afff2"/>
    <w:qFormat/>
    <w:rsid w:val="00B56F46"/>
    <w:pPr>
      <w:spacing w:before="120" w:line="360" w:lineRule="exact"/>
      <w:jc w:val="both"/>
      <w:outlineLvl w:val="3"/>
    </w:pPr>
    <w:rPr>
      <w:sz w:val="26"/>
      <w:szCs w:val="28"/>
      <w:lang w:eastAsia="en-US"/>
    </w:rPr>
  </w:style>
  <w:style w:type="paragraph" w:customStyle="1" w:styleId="-0">
    <w:name w:val="УРОВЕНЬ_-"/>
    <w:basedOn w:val="afff2"/>
    <w:qFormat/>
    <w:rsid w:val="00B56F46"/>
    <w:pPr>
      <w:spacing w:before="120" w:line="360" w:lineRule="exact"/>
      <w:jc w:val="both"/>
      <w:outlineLvl w:val="4"/>
    </w:pPr>
    <w:rPr>
      <w:sz w:val="26"/>
      <w:szCs w:val="28"/>
      <w:lang w:eastAsia="en-US"/>
    </w:rPr>
  </w:style>
  <w:style w:type="paragraph" w:customStyle="1" w:styleId="26">
    <w:name w:val="УРОВЕНЬ_Абзац_тип2"/>
    <w:basedOn w:val="afff2"/>
    <w:link w:val="25"/>
    <w:qFormat/>
    <w:rsid w:val="00B56F46"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310">
    <w:name w:val="Основной текст с отступом 3 Знак1"/>
    <w:basedOn w:val="afff2"/>
    <w:link w:val="35"/>
    <w:qFormat/>
    <w:rsid w:val="00B56F46"/>
    <w:pPr>
      <w:spacing w:before="120" w:line="360" w:lineRule="exact"/>
      <w:jc w:val="both"/>
    </w:pPr>
    <w:rPr>
      <w:sz w:val="26"/>
      <w:szCs w:val="28"/>
      <w:lang w:eastAsia="en-US"/>
    </w:rPr>
  </w:style>
  <w:style w:type="paragraph" w:customStyle="1" w:styleId="afffd">
    <w:name w:val="УРОВЕНЬ_Подпись"/>
    <w:basedOn w:val="afff2"/>
    <w:qFormat/>
    <w:rsid w:val="00B56F46"/>
    <w:pPr>
      <w:keepNext/>
      <w:spacing w:before="120" w:after="120" w:line="360" w:lineRule="exact"/>
      <w:jc w:val="right"/>
      <w:outlineLvl w:val="3"/>
    </w:pPr>
    <w:rPr>
      <w:sz w:val="26"/>
      <w:szCs w:val="28"/>
      <w:lang w:eastAsia="en-US"/>
    </w:rPr>
  </w:style>
  <w:style w:type="paragraph" w:customStyle="1" w:styleId="18">
    <w:name w:val="Стиль Заголовок 1 + по ширине"/>
    <w:basedOn w:val="1"/>
    <w:qFormat/>
    <w:rsid w:val="005773B2"/>
    <w:pPr>
      <w:keepLines/>
      <w:numPr>
        <w:numId w:val="0"/>
      </w:numPr>
      <w:tabs>
        <w:tab w:val="left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sz w:val="40"/>
      <w:szCs w:val="20"/>
      <w:lang w:val="ru-RU" w:eastAsia="ru-RU"/>
    </w:rPr>
  </w:style>
  <w:style w:type="paragraph" w:styleId="afffe">
    <w:name w:val="endnote text"/>
    <w:basedOn w:val="a"/>
    <w:qFormat/>
    <w:rsid w:val="003879D4"/>
    <w:rPr>
      <w:sz w:val="20"/>
      <w:szCs w:val="20"/>
    </w:rPr>
  </w:style>
  <w:style w:type="paragraph" w:customStyle="1" w:styleId="2b">
    <w:name w:val="Заголовок 2 КВВ"/>
    <w:basedOn w:val="a"/>
    <w:qFormat/>
    <w:rsid w:val="00CB35E8"/>
    <w:pPr>
      <w:keepNext/>
      <w:suppressAutoHyphens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customStyle="1" w:styleId="affff">
    <w:name w:val="Таблица текст"/>
    <w:basedOn w:val="a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0">
    <w:name w:val="Normal (Web)"/>
    <w:basedOn w:val="a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9">
    <w:name w:val="УРОВЕНЬ_1."/>
    <w:basedOn w:val="afff2"/>
    <w:qFormat/>
    <w:rsid w:val="004A17AE"/>
    <w:pPr>
      <w:keepNext/>
      <w:keepLines/>
      <w:spacing w:before="240" w:after="120" w:line="276" w:lineRule="auto"/>
      <w:ind w:left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Default">
    <w:name w:val="Default"/>
    <w:qFormat/>
    <w:rsid w:val="008B7159"/>
    <w:rPr>
      <w:color w:val="000000"/>
      <w:sz w:val="24"/>
      <w:szCs w:val="24"/>
    </w:rPr>
  </w:style>
  <w:style w:type="paragraph" w:customStyle="1" w:styleId="affff1">
    <w:name w:val="Заголовок для сожерж"/>
    <w:basedOn w:val="1"/>
    <w:qFormat/>
    <w:pPr>
      <w:numPr>
        <w:numId w:val="0"/>
      </w:numPr>
      <w:spacing w:before="0" w:after="0"/>
    </w:pPr>
    <w:rPr>
      <w:rFonts w:eastAsia="Times New Roman"/>
      <w:b w:val="0"/>
      <w:sz w:val="24"/>
      <w:szCs w:val="24"/>
      <w:lang w:val="ru-RU" w:eastAsia="ru-RU"/>
    </w:rPr>
  </w:style>
  <w:style w:type="paragraph" w:customStyle="1" w:styleId="affff2">
    <w:name w:val="Содержимое таблицы"/>
    <w:basedOn w:val="a"/>
    <w:qFormat/>
  </w:style>
  <w:style w:type="paragraph" w:customStyle="1" w:styleId="affff3">
    <w:name w:val="Заголовок таблицы"/>
    <w:basedOn w:val="affff2"/>
    <w:qFormat/>
  </w:style>
  <w:style w:type="numbering" w:customStyle="1" w:styleId="1a">
    <w:name w:val="Стиль1"/>
    <w:uiPriority w:val="99"/>
    <w:qFormat/>
    <w:rsid w:val="00F001E4"/>
  </w:style>
  <w:style w:type="numbering" w:customStyle="1" w:styleId="2c">
    <w:name w:val="Стиль2"/>
    <w:uiPriority w:val="99"/>
    <w:qFormat/>
    <w:rsid w:val="006629C9"/>
  </w:style>
  <w:style w:type="table" w:styleId="affff4">
    <w:name w:val="Table Grid"/>
    <w:basedOn w:val="a1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052B75"/>
    <w:pPr>
      <w:suppressAutoHyphens/>
      <w:autoSpaceDN w:val="0"/>
      <w:spacing w:before="60"/>
      <w:jc w:val="both"/>
      <w:textAlignment w:val="baseline"/>
    </w:pPr>
    <w:rPr>
      <w:sz w:val="26"/>
    </w:rPr>
  </w:style>
  <w:style w:type="paragraph" w:customStyle="1" w:styleId="Bodytext5">
    <w:name w:val="Body text (5)"/>
    <w:basedOn w:val="a"/>
    <w:rsid w:val="004C2297"/>
    <w:pPr>
      <w:widowControl w:val="0"/>
      <w:shd w:val="clear" w:color="auto" w:fill="FFFFFF"/>
      <w:autoSpaceDN w:val="0"/>
      <w:spacing w:before="240" w:after="300" w:line="0" w:lineRule="atLeast"/>
      <w:jc w:val="both"/>
    </w:pPr>
    <w:rPr>
      <w:i/>
      <w:iCs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0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7D295-F826-485F-B7A3-57AF4E51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3770</Words>
  <Characters>21490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Администратор</cp:lastModifiedBy>
  <cp:revision>3</cp:revision>
  <cp:lastPrinted>2024-03-06T04:19:00Z</cp:lastPrinted>
  <dcterms:created xsi:type="dcterms:W3CDTF">2024-03-06T04:21:00Z</dcterms:created>
  <dcterms:modified xsi:type="dcterms:W3CDTF">2024-03-06T05:56:00Z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